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172FB" w14:textId="77777777" w:rsidR="00F422D3" w:rsidRDefault="00F422D3" w:rsidP="00B42F40">
      <w:pPr>
        <w:pStyle w:val="Titul1"/>
      </w:pPr>
      <w:r>
        <w:t>S</w:t>
      </w:r>
      <w:r w:rsidR="003F5723">
        <w:t xml:space="preserve">mlouva o dílo na zhotovení </w:t>
      </w:r>
    </w:p>
    <w:p w14:paraId="2E60FA17" w14:textId="468E16CD" w:rsidR="0058327B" w:rsidRDefault="00932BDF" w:rsidP="0058327B">
      <w:pPr>
        <w:pStyle w:val="Titul2"/>
      </w:pPr>
      <w:r>
        <w:t>Záměr projektu</w:t>
      </w:r>
      <w:r w:rsidR="00AA258C">
        <w:t>,</w:t>
      </w:r>
      <w:r w:rsidR="00F5656F">
        <w:t xml:space="preserve"> </w:t>
      </w:r>
      <w:r w:rsidR="00AD4AEF">
        <w:t xml:space="preserve">Projektová </w:t>
      </w:r>
      <w:r w:rsidR="00897796">
        <w:t>d</w:t>
      </w:r>
      <w:r w:rsidR="003F5723">
        <w:t xml:space="preserve">okumentace pro </w:t>
      </w:r>
      <w:r w:rsidR="00AD4AEF">
        <w:t>povolení stavby</w:t>
      </w:r>
      <w:r w:rsidR="004F7678">
        <w:t xml:space="preserve">, Projektová dokumentace pro provádění stavby </w:t>
      </w:r>
      <w:r w:rsidR="0058327B">
        <w:t>a Dozor projektanta</w:t>
      </w:r>
    </w:p>
    <w:p w14:paraId="42B9B52B" w14:textId="34AAADDE"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0352AE" w:rsidRPr="004F7678">
            <w:rPr>
              <w:rStyle w:val="Nzevakce"/>
              <w:b/>
            </w:rPr>
            <w:t>„</w:t>
          </w:r>
          <w:r w:rsidR="004F7678" w:rsidRPr="004F7678">
            <w:rPr>
              <w:rStyle w:val="Nzevakce"/>
              <w:b/>
            </w:rPr>
            <w:t>Ná</w:t>
          </w:r>
          <w:r w:rsidR="004F7678">
            <w:rPr>
              <w:rStyle w:val="Nzevakce"/>
              <w:b/>
            </w:rPr>
            <w:t>h</w:t>
          </w:r>
          <w:r w:rsidR="004F7678" w:rsidRPr="004F7678">
            <w:rPr>
              <w:rStyle w:val="Nzevakce"/>
              <w:b/>
            </w:rPr>
            <w:t>rada přejezdu P284 v km 71</w:t>
          </w:r>
          <w:r w:rsidR="00837E99">
            <w:rPr>
              <w:rStyle w:val="Nzevakce"/>
              <w:b/>
            </w:rPr>
            <w:t>,</w:t>
          </w:r>
          <w:r w:rsidR="004F7678" w:rsidRPr="004F7678">
            <w:rPr>
              <w:rStyle w:val="Nzevakce"/>
              <w:b/>
            </w:rPr>
            <w:t>756 trati Praha Smíchov – Plzeň hl.n.</w:t>
          </w:r>
          <w:r w:rsidR="000352AE" w:rsidRPr="004F7678">
            <w:rPr>
              <w:rStyle w:val="Nzevakce"/>
              <w:b/>
            </w:rPr>
            <w:t xml:space="preserve">“ </w:t>
          </w:r>
        </w:sdtContent>
      </w:sdt>
    </w:p>
    <w:p w14:paraId="6967FFDF" w14:textId="77777777" w:rsidR="00F422D3" w:rsidRDefault="00F422D3" w:rsidP="00402B45">
      <w:pPr>
        <w:pStyle w:val="Titul2"/>
      </w:pP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46EE3DF7" w14:textId="77777777" w:rsidR="00F422D3" w:rsidRPr="001C61BC" w:rsidRDefault="00F422D3" w:rsidP="00B42F40">
      <w:pPr>
        <w:pStyle w:val="Textbezodsazen"/>
        <w:spacing w:after="0"/>
      </w:pPr>
      <w:r w:rsidRPr="001C61BC">
        <w:t>zapsaná v obchodním rejstříku vedeném Městským soudem v Praze,</w:t>
      </w:r>
    </w:p>
    <w:p w14:paraId="3CCC05D2" w14:textId="77777777" w:rsidR="00F422D3" w:rsidRPr="001C61BC" w:rsidRDefault="00F422D3" w:rsidP="00B42F40">
      <w:pPr>
        <w:pStyle w:val="Textbezodsazen"/>
        <w:spacing w:after="0"/>
      </w:pPr>
      <w:r w:rsidRPr="001C61BC">
        <w:t>spisová značka A 48384</w:t>
      </w:r>
    </w:p>
    <w:p w14:paraId="5A871242" w14:textId="77777777" w:rsidR="004F7678" w:rsidRDefault="00F422D3" w:rsidP="004F7678">
      <w:pPr>
        <w:pStyle w:val="Textbezodsazen"/>
        <w:spacing w:after="0"/>
      </w:pPr>
      <w:r w:rsidRPr="001C61BC">
        <w:t xml:space="preserve">zastoupena: </w:t>
      </w:r>
      <w:r w:rsidR="004F7678" w:rsidRPr="004F7678">
        <w:t xml:space="preserve">Ing. Petrem Hofhanzlem, ředitelem Stavební správy západ </w:t>
      </w:r>
    </w:p>
    <w:p w14:paraId="52E99B74" w14:textId="77777777" w:rsidR="004F7678" w:rsidRDefault="004F7678" w:rsidP="004F7678">
      <w:pPr>
        <w:pStyle w:val="Textbezodsazen"/>
        <w:spacing w:after="0"/>
      </w:pPr>
    </w:p>
    <w:p w14:paraId="0CA64A81" w14:textId="5FEAEF42" w:rsidR="00F422D3" w:rsidRPr="001C61BC" w:rsidRDefault="00F422D3" w:rsidP="004F7678">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40AC6C6A" w14:textId="77777777" w:rsidR="004F7678" w:rsidRDefault="004F7678" w:rsidP="00536D8F">
      <w:pPr>
        <w:pStyle w:val="Textbezodsazen"/>
      </w:pPr>
      <w:r w:rsidRPr="004F7678">
        <w:t xml:space="preserve">Stavební správa západ, Budova Diamond Point, Ke Štvanici 656/3, 186 00 Praha 8 Karlín </w:t>
      </w:r>
    </w:p>
    <w:p w14:paraId="576D1B29" w14:textId="744D3253" w:rsidR="00F422D3" w:rsidRDefault="00F422D3" w:rsidP="00536D8F">
      <w:pPr>
        <w:pStyle w:val="Textbezodsazen"/>
      </w:pPr>
      <w:r>
        <w:t>(</w:t>
      </w:r>
      <w:r w:rsidRPr="00B42F40">
        <w:t>dále</w:t>
      </w:r>
      <w:r>
        <w:t xml:space="preserve"> jen „</w:t>
      </w:r>
      <w:r w:rsidRPr="00F422D3">
        <w:rPr>
          <w:b/>
        </w:rPr>
        <w:t>Objednatel</w:t>
      </w:r>
      <w:r>
        <w:t>“)</w:t>
      </w:r>
    </w:p>
    <w:p w14:paraId="0FB7DB86" w14:textId="77777777" w:rsidR="00F422D3" w:rsidRDefault="00F422D3" w:rsidP="00B42F40">
      <w:pPr>
        <w:pStyle w:val="Textbezodsazen"/>
        <w:spacing w:after="0"/>
      </w:pPr>
      <w:r>
        <w:t>číslo smlouvy: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DE8FD5D" w14:textId="56E183C4" w:rsidR="00F422D3" w:rsidRDefault="00F422D3" w:rsidP="00B42F40">
      <w:pPr>
        <w:pStyle w:val="Textbezodsazen"/>
      </w:pPr>
      <w:r>
        <w:t xml:space="preserve">ISPROFOND: </w:t>
      </w:r>
      <w:r w:rsidR="004F7678" w:rsidRPr="005E12B9">
        <w:t>3273214901 / 5323520030</w:t>
      </w:r>
    </w:p>
    <w:p w14:paraId="7E4CC594" w14:textId="77777777" w:rsidR="00B42F40" w:rsidRDefault="00B42F40" w:rsidP="00B42F40">
      <w:pPr>
        <w:pStyle w:val="Textbezodsazen"/>
      </w:pPr>
    </w:p>
    <w:p w14:paraId="6244B513" w14:textId="77777777" w:rsidR="00F422D3" w:rsidRDefault="00F422D3" w:rsidP="00B42F40">
      <w:pPr>
        <w:pStyle w:val="Textbezodsazen"/>
      </w:pPr>
      <w:r w:rsidRPr="00B42F40">
        <w:t>a</w:t>
      </w:r>
    </w:p>
    <w:p w14:paraId="00E392EA" w14:textId="77777777" w:rsidR="00B42F40" w:rsidRPr="00B42F40" w:rsidRDefault="00B42F40" w:rsidP="00B42F40">
      <w:pPr>
        <w:pStyle w:val="Textbezodsazen"/>
      </w:pP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053A64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B6A198F" w14:textId="77777777" w:rsidR="00F422D3" w:rsidRPr="00B42F40" w:rsidRDefault="00F422D3" w:rsidP="00B42F40">
      <w:pPr>
        <w:pStyle w:val="Textbezodsazen"/>
      </w:pPr>
      <w:r w:rsidRPr="00B42F40">
        <w:t>(dále jen „</w:t>
      </w:r>
      <w:r w:rsidRPr="00B42F40">
        <w:rPr>
          <w:rStyle w:val="Tun"/>
        </w:rPr>
        <w:t>Zhotovitel</w:t>
      </w:r>
      <w:r w:rsidRPr="00B42F40">
        <w:t>“)</w:t>
      </w:r>
    </w:p>
    <w:p w14:paraId="706359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E7B681A" w14:textId="576A3ABA" w:rsidR="008063CD" w:rsidRDefault="00F422D3" w:rsidP="008063CD">
      <w:pPr>
        <w:pStyle w:val="Textbezodsazen"/>
      </w:pPr>
      <w:r w:rsidRPr="00B42F40">
        <w:t>uzavřely tuto smlouvu (dále jen „</w:t>
      </w:r>
      <w:r w:rsidRPr="003F5723">
        <w:rPr>
          <w:rStyle w:val="Tun"/>
        </w:rPr>
        <w:t>Smlouva</w:t>
      </w:r>
      <w:r w:rsidRPr="00B42F40">
        <w:t>“</w:t>
      </w:r>
      <w:r w:rsidR="00AD4AEF">
        <w:t>, nebo „</w:t>
      </w:r>
      <w:r w:rsidR="00AD4AEF" w:rsidRPr="00AA258C">
        <w:rPr>
          <w:b/>
        </w:rPr>
        <w:t>SOD</w:t>
      </w:r>
      <w:r w:rsidR="00AD4AEF">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4F5567D0" w14:textId="77777777" w:rsidR="00253CBA" w:rsidRPr="00417DF5" w:rsidRDefault="00253CBA" w:rsidP="00417DF5">
      <w:pPr>
        <w:pStyle w:val="Textbezodsazen"/>
      </w:pPr>
    </w:p>
    <w:p w14:paraId="1A7C8383" w14:textId="77777777" w:rsidR="00253CBA" w:rsidRPr="00BC322B" w:rsidRDefault="00253CBA" w:rsidP="00BC322B">
      <w:pPr>
        <w:pStyle w:val="Textbezodsazen"/>
        <w:rPr>
          <w:rStyle w:val="Tun"/>
          <w:b w:val="0"/>
        </w:rPr>
      </w:pP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E08A8AE" w:rsidR="003F5723" w:rsidRDefault="003F5723" w:rsidP="003F5723">
      <w:pPr>
        <w:pStyle w:val="Text1-1"/>
      </w:pPr>
      <w:r>
        <w:t xml:space="preserve">Objednatel prohlašuje, že je státní organizací, která vznikla k 1. 1. 2003 na základě zákona č. 77/2002 Sb., </w:t>
      </w:r>
      <w:r w:rsidR="00EF7F1F"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59F36850"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00712DC3" w:rsidRPr="00712DC3">
        <w:t>Z2025-027872</w:t>
      </w:r>
      <w:r>
        <w:t xml:space="preserve"> svůj úmysl zadat v otevřeném řízení veřejnou zakázku s názvem </w:t>
      </w:r>
      <w:r w:rsidRPr="00837E99">
        <w:rPr>
          <w:b/>
          <w:bCs/>
        </w:rPr>
        <w:t>„</w:t>
      </w:r>
      <w:r w:rsidR="00837E99" w:rsidRPr="00837E99">
        <w:rPr>
          <w:b/>
          <w:bCs/>
        </w:rPr>
        <w:t>Náhrada přejezdu P284 v km 71,756 trati Praha Smíchov – Plzeň hl.n.“</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lastRenderedPageBreak/>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1146A185" w14:textId="1FF735C0" w:rsidR="00C22047" w:rsidRPr="00535F7C" w:rsidRDefault="003F5723" w:rsidP="00C22047">
      <w:pPr>
        <w:pStyle w:val="Text1-1"/>
      </w:pPr>
      <w:r>
        <w:t xml:space="preserve">Zhotovitel </w:t>
      </w:r>
      <w:r w:rsidR="004F7678" w:rsidRPr="004F7678">
        <w:t xml:space="preserve">se zavazuje v souladu s touto Smlouvou provést Dílo spočívající ve zhotovení Záměru projektu (dále též jen </w:t>
      </w:r>
      <w:r w:rsidR="004F7678" w:rsidRPr="004F7678">
        <w:rPr>
          <w:b/>
          <w:bCs/>
        </w:rPr>
        <w:t>„ZP“</w:t>
      </w:r>
      <w:r w:rsidR="004F7678" w:rsidRPr="004F7678">
        <w:t xml:space="preserve">) s Doprovodnou dokumentací k Záměru projektu (dále též jen </w:t>
      </w:r>
      <w:r w:rsidR="004F7678" w:rsidRPr="004F7678">
        <w:rPr>
          <w:b/>
          <w:bCs/>
        </w:rPr>
        <w:t>„DD“</w:t>
      </w:r>
      <w:r w:rsidR="004F7678" w:rsidRPr="004F7678">
        <w:t xml:space="preserve">) a Projektové dokumentace pro povolení stavby  (dále též jen </w:t>
      </w:r>
      <w:r w:rsidR="004F7678" w:rsidRPr="004F7678">
        <w:rPr>
          <w:b/>
          <w:bCs/>
        </w:rPr>
        <w:t>„DPS“</w:t>
      </w:r>
      <w:r w:rsidR="004F7678" w:rsidRPr="004F7678">
        <w:t xml:space="preserve">), Projektové dokumentace pro provádění stavby (dále též jen </w:t>
      </w:r>
      <w:r w:rsidR="004F7678" w:rsidRPr="004F7678">
        <w:rPr>
          <w:b/>
          <w:bCs/>
        </w:rPr>
        <w:t>„PDPS“</w:t>
      </w:r>
      <w:r w:rsidR="004F7678" w:rsidRPr="004F7678">
        <w:t xml:space="preserve">) dle specifikace uvedené v Příloze č. 1 této Smlouvy a předat jej Objednateli, a dále se zavazuje, že zajistí výkon Dozoru projektanta při zhotovení PDPS a při provádění Stavby, kterým bude zajištěn soulad návrhu technického řešení PDPS s dokumentací DPS a soulad při provádění Stavby s ověřenou a projednanou PDPS za podmínek stanovených v této Smlouvě. Součástí   DPS budou Zhotovitelem zajištěné veškeré činnosti koordinátora bezpečnosti a ochrany zdraví při práci (dále jen </w:t>
      </w:r>
      <w:r w:rsidR="004F7678" w:rsidRPr="004F7678">
        <w:rPr>
          <w:b/>
          <w:bCs/>
        </w:rPr>
        <w:t>„koordinátor BOZP“</w:t>
      </w:r>
      <w:r w:rsidR="004F7678" w:rsidRPr="004F7678">
        <w:t>) na staveništi ve fázi přípravy, tj. při zpracování DPS, a to v souladu se zákonem č. 309/2006 Sb., o zajištění dalších podmínek bezpečnosti a ochrany zdraví při práci, ve znění pozdějších předpisů, dle specifikace uvedené v Příloze č. 3 písm. b) Všeobecné technické podmínky. Dílo bude zpracováno v režimu BIM a součástí Díla je tak vytvoření Informačního modelu   dle Přílohy č.</w:t>
      </w:r>
      <w:r w:rsidR="0051069B">
        <w:t xml:space="preserve"> </w:t>
      </w:r>
      <w:r w:rsidR="004F7678" w:rsidRPr="004F7678">
        <w:t xml:space="preserve">11 BIM protokol, včetně všech jeho </w:t>
      </w:r>
      <w:r w:rsidR="00C22047" w:rsidRPr="004F7678">
        <w:t>příloh.</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360B49AC" w:rsidR="003F5723" w:rsidRDefault="003F5723" w:rsidP="003F5723">
      <w:pPr>
        <w:pStyle w:val="Text1-1"/>
      </w:pPr>
      <w:r>
        <w:t xml:space="preserve">Objednatel </w:t>
      </w:r>
      <w:r w:rsidR="004F7678">
        <w:t>se zavazuje řádně provedené Dílo převzít a za řádně předané ZP s</w:t>
      </w:r>
      <w:r w:rsidR="00467B1A">
        <w:t> </w:t>
      </w:r>
      <w:r w:rsidR="004F7678">
        <w:t>DD</w:t>
      </w:r>
      <w:r w:rsidR="00467B1A">
        <w:t>, DPS</w:t>
      </w:r>
      <w:r w:rsidR="004F7678">
        <w:t xml:space="preserve"> a PDPS a řádně provedený výkon Dozoru projektanta zaplatit Zhotoviteli za podmínek stanovených touto Smlouvou celkovou Cenu Díla, která v součtu představuje Cenu za zpracování ZP s DD, DPS a PDPS a cenu za výkon Dozoru projektanta ve výši dle Přílohy č. 4 této Smlouvy, přičemž celková Cena Díla </w:t>
      </w:r>
      <w:r>
        <w:t>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2F80BC39" w:rsidR="006A57A4" w:rsidRPr="00A41306" w:rsidRDefault="006A57A4" w:rsidP="006A57A4">
      <w:pPr>
        <w:spacing w:after="120" w:line="264" w:lineRule="auto"/>
        <w:ind w:left="737"/>
        <w:jc w:val="both"/>
        <w:rPr>
          <w:sz w:val="18"/>
          <w:szCs w:val="18"/>
        </w:rPr>
      </w:pPr>
      <w:r w:rsidRPr="001B4800">
        <w:rPr>
          <w:sz w:val="18"/>
          <w:szCs w:val="18"/>
        </w:rPr>
        <w:t>Daňové doklady</w:t>
      </w:r>
      <w:r w:rsidR="00E73FFB">
        <w:rPr>
          <w:sz w:val="18"/>
          <w:szCs w:val="18"/>
        </w:rPr>
        <w:t>, včetně příloh</w:t>
      </w:r>
      <w:r w:rsidRPr="001B4800">
        <w:rPr>
          <w:sz w:val="18"/>
          <w:szCs w:val="18"/>
        </w:rPr>
        <w:t xml:space="preserve"> bude Zhotovitel </w:t>
      </w:r>
      <w:r w:rsidR="009521A1">
        <w:rPr>
          <w:sz w:val="18"/>
          <w:szCs w:val="18"/>
        </w:rPr>
        <w:t>zasílat</w:t>
      </w:r>
      <w:r w:rsidR="009521A1" w:rsidRPr="001B4800">
        <w:rPr>
          <w:sz w:val="18"/>
          <w:szCs w:val="18"/>
        </w:rPr>
        <w:t xml:space="preserve"> </w:t>
      </w:r>
      <w:r w:rsidRPr="001B4800">
        <w:rPr>
          <w:sz w:val="18"/>
          <w:szCs w:val="18"/>
        </w:rPr>
        <w:t>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13BE3185" w:rsidR="006A57A4" w:rsidRPr="00B01693" w:rsidRDefault="009521A1" w:rsidP="00B01693">
      <w:pPr>
        <w:pStyle w:val="Odstavec1-1a"/>
      </w:pPr>
      <w:r>
        <w:t xml:space="preserve">v elektronické podobě </w:t>
      </w:r>
      <w:r w:rsidR="006A57A4" w:rsidRPr="00B01693">
        <w:t>datovou zprávou na identifikátor datové schránky: uccchjm</w:t>
      </w:r>
    </w:p>
    <w:p w14:paraId="12E91229" w14:textId="77777777" w:rsidR="006A57A4" w:rsidRPr="00B01693" w:rsidRDefault="006A57A4" w:rsidP="00B01693">
      <w:pPr>
        <w:pStyle w:val="Textbezslovn"/>
        <w:ind w:firstLine="340"/>
      </w:pPr>
      <w:r w:rsidRPr="00B01693">
        <w:t>nebo</w:t>
      </w:r>
    </w:p>
    <w:p w14:paraId="126A6A64" w14:textId="651C6645"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Pernera 217, 530 02 Pardubice</w:t>
      </w:r>
      <w:r w:rsidR="009521A1">
        <w:t xml:space="preserve"> ve třech (3) tištěných originálech</w:t>
      </w:r>
      <w:r w:rsidRPr="001B4800">
        <w:t>.</w:t>
      </w:r>
    </w:p>
    <w:p w14:paraId="17803A59"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77777777"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w:t>
      </w:r>
      <w:r>
        <w:lastRenderedPageBreak/>
        <w:t>č. 5 této Smlouvy (dále jen „</w:t>
      </w:r>
      <w:r w:rsidRPr="00AA64F7">
        <w:rPr>
          <w:b/>
        </w:rPr>
        <w:t>Harmonogram plnění</w:t>
      </w:r>
      <w:r>
        <w:t>“)</w:t>
      </w:r>
      <w:r w:rsidR="004E0E05">
        <w:t xml:space="preserve"> a vykonávat Dozor projektanta po celou dobu zhotovení PDPS a provádění Stavby.</w:t>
      </w:r>
    </w:p>
    <w:p w14:paraId="43FF6965" w14:textId="77777777" w:rsidR="005B0493" w:rsidRPr="005B0493" w:rsidRDefault="005B0493" w:rsidP="00A41306">
      <w:pPr>
        <w:pStyle w:val="Text1-1"/>
      </w:pPr>
      <w:bookmarkStart w:id="0" w:name="_Ref53007706"/>
      <w:bookmarkStart w:id="1" w:name="_Ref51783812"/>
      <w:r w:rsidRPr="005B0493">
        <w:t xml:space="preserve">Smluvní strany sjednávají, že pokud nastane kterékoli ze skutečností uvedených níže v odstavci </w:t>
      </w:r>
      <w:r w:rsidRPr="005B0493">
        <w:fldChar w:fldCharType="begin"/>
      </w:r>
      <w:r w:rsidRPr="005B0493">
        <w:instrText xml:space="preserve"> REF _Hlk51790924 \r \h </w:instrText>
      </w:r>
      <w:r w:rsidRPr="005B0493">
        <w:fldChar w:fldCharType="separate"/>
      </w:r>
      <w:r w:rsidRPr="005B0493">
        <w:t>3.6.1</w:t>
      </w:r>
      <w:r w:rsidRPr="005B0493">
        <w:fldChar w:fldCharType="end"/>
      </w:r>
      <w:r w:rsidRPr="005B0493">
        <w:t xml:space="preserve"> (dále jen „</w:t>
      </w:r>
      <w:r w:rsidRPr="005B0493">
        <w:rPr>
          <w:b/>
          <w:bCs/>
        </w:rPr>
        <w:t>Rozvazovací podmínka</w:t>
      </w:r>
      <w:r w:rsidRPr="005B0493">
        <w:t xml:space="preserve">“), dojde k ukončení Smlouvy a zániku závazku ze Smlouvy, a to s účinností k okamžiku uvedenému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r w:rsidRPr="005B0493">
        <w:t xml:space="preserve"> a aniž by ukončení Smlouvy v takovém případě vyžadovalo právní jednání Objednatele nebo Zhotovitele.</w:t>
      </w:r>
      <w:bookmarkEnd w:id="0"/>
    </w:p>
    <w:p w14:paraId="387B19AA" w14:textId="77777777" w:rsidR="005B0493" w:rsidRPr="005B0493" w:rsidRDefault="005B0493" w:rsidP="00A41306">
      <w:pPr>
        <w:pStyle w:val="Text1-2"/>
      </w:pPr>
      <w:bookmarkStart w:id="2" w:name="_Hlk51790924"/>
      <w:bookmarkEnd w:id="1"/>
      <w:r w:rsidRPr="005B0493">
        <w:t xml:space="preserve">Rozvazovací podmínkou ve smyslu tohoto odst. </w:t>
      </w:r>
      <w:r w:rsidRPr="005B0493">
        <w:fldChar w:fldCharType="begin"/>
      </w:r>
      <w:r w:rsidRPr="005B0493">
        <w:instrText xml:space="preserve"> REF _Ref53007706 \r \h </w:instrText>
      </w:r>
      <w:r w:rsidRPr="005B0493">
        <w:fldChar w:fldCharType="separate"/>
      </w:r>
      <w:r w:rsidRPr="005B0493">
        <w:t>3.6</w:t>
      </w:r>
      <w:r w:rsidRPr="005B0493">
        <w:fldChar w:fldCharType="end"/>
      </w:r>
      <w:r w:rsidRPr="005B0493">
        <w:t xml:space="preserve"> se rozumí:</w:t>
      </w:r>
      <w:bookmarkEnd w:id="2"/>
    </w:p>
    <w:p w14:paraId="65945DA8" w14:textId="4548B474" w:rsidR="005B0493" w:rsidRDefault="005B0493" w:rsidP="00B01693">
      <w:pPr>
        <w:pStyle w:val="Odstavec1-4a"/>
      </w:pPr>
      <w:r w:rsidRPr="005B0493">
        <w:t xml:space="preserve">skutečnost, že po skončení </w:t>
      </w:r>
      <w:r w:rsidR="004F7678">
        <w:t>3.</w:t>
      </w:r>
      <w:r w:rsidRPr="005B0493">
        <w:t xml:space="preserve"> Dílčí etapy došlo k podstatné změně v rozsahu ekonomických či technických parametrů návrhu na přípravu a realizaci Stavby oproti zadávacím podmínkám specifikujícím rozsah a technické požadavky na stavbu (zejména </w:t>
      </w:r>
      <w:r w:rsidRPr="00A41306">
        <w:t>se</w:t>
      </w:r>
      <w:r w:rsidRPr="005B0493">
        <w:t xml:space="preserve"> jedná o přílohy VTP a ZTP), případně byly zjištěné skutečnosti, které O</w:t>
      </w:r>
      <w:r w:rsidR="00A41306">
        <w:t>bjednatel považuje za závažné z </w:t>
      </w:r>
      <w:r w:rsidRPr="005B0493">
        <w:t>hlediska zhodnocení efektivnosti, hospodárnosti a účelnosti vynakládaných veřejných finančních prostředků;</w:t>
      </w:r>
    </w:p>
    <w:p w14:paraId="07D9DA24" w14:textId="6BCAF884" w:rsidR="005B0493" w:rsidRPr="005B0493" w:rsidRDefault="005B0493" w:rsidP="00A41306">
      <w:pPr>
        <w:pStyle w:val="Odstavec1-4a"/>
      </w:pPr>
      <w:r w:rsidRPr="005B0493">
        <w:t xml:space="preserve">skutečnost, že po skončení </w:t>
      </w:r>
      <w:r w:rsidR="004F7678">
        <w:t>3.</w:t>
      </w:r>
      <w:r w:rsidRPr="005B0493">
        <w:t xml:space="preserve"> Dílčí etapy nebude ze strany Centrální komise Ministerstva dopravy obdržen souhlas s pokračováním v další fázi přípravy prostřednictvím schválení Záměru projektu ve lhůtě </w:t>
      </w:r>
      <w:r w:rsidR="004F7678">
        <w:t>12 měsíců</w:t>
      </w:r>
      <w:r w:rsidRPr="005B0493">
        <w:t xml:space="preserve">, pokud nebude tato lhůta na písemnou žádost Zhotovitele, doručené Objednateli nejpozději 7 dní před uplynutím této lhůty, prodloužena o </w:t>
      </w:r>
      <w:r w:rsidR="004F7678">
        <w:t>3 měsíce</w:t>
      </w:r>
      <w:r w:rsidRPr="005B0493">
        <w:t xml:space="preserv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4B923DF7" w14:textId="30BBA8C2" w:rsidR="005B0493" w:rsidRPr="005B0493" w:rsidRDefault="004F7678" w:rsidP="00A41306">
      <w:pPr>
        <w:pStyle w:val="Odstavec1-4a"/>
      </w:pPr>
      <w:r>
        <w:t>NEOBSAZENO</w:t>
      </w:r>
    </w:p>
    <w:p w14:paraId="446010FC" w14:textId="435AB558" w:rsidR="005B0493" w:rsidRPr="005B0493" w:rsidRDefault="005B0493" w:rsidP="00A41306">
      <w:pPr>
        <w:pStyle w:val="Text1-2"/>
      </w:pPr>
      <w:bookmarkStart w:id="3" w:name="_Ref54115844"/>
      <w:bookmarkStart w:id="4" w:name="_Ref54036977"/>
      <w:r w:rsidRPr="005B0493">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5B0493">
        <w:fldChar w:fldCharType="begin"/>
      </w:r>
      <w:r w:rsidRPr="005B0493">
        <w:instrText xml:space="preserve"> REF _Hlk51790924 \r \h  \* MERGEFORMAT </w:instrText>
      </w:r>
      <w:r w:rsidRPr="005B0493">
        <w:fldChar w:fldCharType="separate"/>
      </w:r>
      <w:r w:rsidRPr="005B0493">
        <w:t>3.6.1</w:t>
      </w:r>
      <w:r w:rsidRPr="005B0493">
        <w:fldChar w:fldCharType="end"/>
      </w:r>
      <w:r w:rsidRPr="005B0493">
        <w:t>.</w:t>
      </w:r>
      <w:bookmarkStart w:id="5" w:name="_Ref54116176"/>
      <w:bookmarkStart w:id="6" w:name="_Ref51787473"/>
      <w:bookmarkEnd w:id="3"/>
    </w:p>
    <w:p w14:paraId="34786EBC" w14:textId="7A4B9AE4" w:rsidR="005B0493" w:rsidRPr="005B0493" w:rsidRDefault="005B0493" w:rsidP="00A41306">
      <w:pPr>
        <w:pStyle w:val="Text1-2"/>
      </w:pPr>
      <w:r w:rsidRPr="005B0493">
        <w:t>Objednatel písemně oznámí Zhotoviteli nejpozději do</w:t>
      </w:r>
      <w:r w:rsidR="004F7678">
        <w:t xml:space="preserve"> 14 dní</w:t>
      </w:r>
      <w:r w:rsidRPr="005B0493">
        <w:t xml:space="preserve"> 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4"/>
      <w:bookmarkEnd w:id="5"/>
      <w:bookmarkEnd w:id="6"/>
    </w:p>
    <w:p w14:paraId="0B3CFE50" w14:textId="77777777" w:rsidR="005B0493" w:rsidRPr="005B0493" w:rsidRDefault="005B0493" w:rsidP="00A41306">
      <w:pPr>
        <w:pStyle w:val="Text1-2"/>
      </w:pPr>
      <w:bookmarkStart w:id="7" w:name="_Ref51785178"/>
      <w:bookmarkStart w:id="8" w:name="_Ref51785293"/>
      <w:bookmarkStart w:id="9" w:name="_Ref51787774"/>
      <w:r w:rsidRPr="005B0493">
        <w:t xml:space="preserve">V případě, že Objednatel neoznámí Zhotoviteli ani do 2 měsíců po uplynutí lhůty uvedené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bookmarkEnd w:id="7"/>
      <w:r w:rsidRPr="005B0493">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8"/>
      <w:r w:rsidRPr="005B0493">
        <w:t xml:space="preserve">Rozvazovací podmínka byla naplněna a Smlouva zanikla k okamžiku uvedenému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r w:rsidRPr="005B0493">
        <w:t>.</w:t>
      </w:r>
      <w:bookmarkEnd w:id="9"/>
    </w:p>
    <w:p w14:paraId="3DF4F8A3" w14:textId="77777777" w:rsidR="005B0493" w:rsidRPr="005B0493" w:rsidRDefault="005B0493" w:rsidP="00A41306">
      <w:pPr>
        <w:pStyle w:val="Text1-2"/>
      </w:pPr>
      <w:r w:rsidRPr="005B0493">
        <w:t xml:space="preserve">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w:t>
      </w:r>
      <w:r w:rsidRPr="005B0493">
        <w:lastRenderedPageBreak/>
        <w:t>z vad Díla týkajících se převzaté Dílčí etapy (Dílčích etap) ani jiné nároky Objednatele, které mají trvat po ukončení Smlouvy.</w:t>
      </w:r>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w:t>
      </w:r>
      <w:r w:rsidRPr="00C321B7">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28CDD68A" w14:textId="55A2A350" w:rsidR="003F5723" w:rsidRPr="00ED0187" w:rsidRDefault="003F5723" w:rsidP="004F7678">
      <w:pPr>
        <w:pStyle w:val="Text1-1"/>
      </w:pPr>
      <w:bookmarkStart w:id="10" w:name="_Hlk161826602"/>
      <w:r>
        <w:t>Místem plnění</w:t>
      </w:r>
      <w:r w:rsidR="007D63B2">
        <w:t xml:space="preserve"> </w:t>
      </w:r>
      <w:bookmarkStart w:id="11" w:name="_Hlk156464753"/>
      <w:r w:rsidR="007D63B2">
        <w:t>ZP</w:t>
      </w:r>
      <w:r w:rsidR="00D65162">
        <w:t xml:space="preserve"> </w:t>
      </w:r>
      <w:r w:rsidR="00D65162" w:rsidRPr="004F7678">
        <w:t xml:space="preserve">s </w:t>
      </w:r>
      <w:r w:rsidR="007D63B2" w:rsidRPr="004F7678">
        <w:t>DD</w:t>
      </w:r>
      <w:r w:rsidR="007D63B2">
        <w:t xml:space="preserve"> a</w:t>
      </w:r>
      <w:r>
        <w:t xml:space="preserve"> </w:t>
      </w:r>
      <w:r w:rsidR="009521A1">
        <w:t xml:space="preserve">DPS </w:t>
      </w:r>
      <w:bookmarkEnd w:id="11"/>
      <w:r w:rsidR="00400E31">
        <w:t xml:space="preserve">a výkon Dozoru projektanta </w:t>
      </w:r>
      <w:r>
        <w:t xml:space="preserve">je: </w:t>
      </w:r>
      <w:r w:rsidR="004F7678" w:rsidRPr="004F7678">
        <w:t>Budova Diamond Point, Ke Štvanici 656/3, 186 00 Praha 8 – Karlín</w:t>
      </w:r>
      <w:r w:rsidR="004F7678">
        <w:t xml:space="preserve"> a m</w:t>
      </w:r>
      <w:r w:rsidR="004F7678" w:rsidRPr="004F7678">
        <w:t>ístem výkonu dozoru projektanta je místo stavby.</w:t>
      </w:r>
    </w:p>
    <w:bookmarkEnd w:id="10"/>
    <w:p w14:paraId="1989C434" w14:textId="77777777" w:rsidR="003F5723" w:rsidRDefault="003F5723" w:rsidP="003F5723">
      <w:pPr>
        <w:pStyle w:val="Nadpis1-1"/>
      </w:pPr>
      <w:r>
        <w:t>OSTATNÍ USTANOVENÍ</w:t>
      </w:r>
    </w:p>
    <w:p w14:paraId="5538B8F6" w14:textId="02ABAEC0"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837E99">
        <w:t xml:space="preserve"> </w:t>
      </w:r>
      <w:r w:rsidR="00253CBA" w:rsidRPr="001B4800">
        <w:t xml:space="preserve">% </w:t>
      </w:r>
      <w:r w:rsidR="00253CBA">
        <w:t>z </w:t>
      </w:r>
      <w:r>
        <w:t xml:space="preserve">Ceny za zpracování </w:t>
      </w:r>
      <w:r w:rsidR="007D63B2">
        <w:t>ZP</w:t>
      </w:r>
      <w:r w:rsidR="00D65162">
        <w:t xml:space="preserve"> </w:t>
      </w:r>
      <w:r w:rsidR="00D65162" w:rsidRPr="004F7678">
        <w:t>s</w:t>
      </w:r>
      <w:r w:rsidR="004F7678">
        <w:t> </w:t>
      </w:r>
      <w:r w:rsidR="007D63B2" w:rsidRPr="004F7678">
        <w:t>DD</w:t>
      </w:r>
      <w:r w:rsidR="004F7678">
        <w:t xml:space="preserve">, </w:t>
      </w:r>
      <w:r w:rsidR="009521A1" w:rsidRPr="004F7678">
        <w:t>DPS</w:t>
      </w:r>
      <w:r w:rsidR="004F7678">
        <w:t xml:space="preserve"> a PDPS</w:t>
      </w:r>
      <w:r w:rsidR="00837E99">
        <w:t xml:space="preserve"> </w:t>
      </w:r>
      <w:r w:rsidRPr="004F7678">
        <w:t>, tj.: "[</w:t>
      </w:r>
      <w:r w:rsidRPr="004F7678">
        <w:rPr>
          <w:b/>
        </w:rPr>
        <w:t>VLOŽÍ ZHOTOVITEL</w:t>
      </w:r>
      <w:r w:rsidRPr="004F7678">
        <w:t xml:space="preserve">]" bez DPH. Cena za zpracování </w:t>
      </w:r>
      <w:r w:rsidR="007D63B2" w:rsidRPr="004F7678">
        <w:t>ZP</w:t>
      </w:r>
      <w:r w:rsidR="00D65162" w:rsidRPr="004F7678">
        <w:t xml:space="preserve"> s</w:t>
      </w:r>
      <w:r w:rsidR="007D63B2" w:rsidRPr="004F7678">
        <w:t xml:space="preserve"> DD a</w:t>
      </w:r>
      <w:r w:rsidR="007D63B2">
        <w:t xml:space="preserve"> </w:t>
      </w:r>
      <w:r w:rsidR="009521A1">
        <w:t>DPS</w:t>
      </w:r>
      <w:r w:rsidR="0040598F">
        <w:t xml:space="preserve"> a PDPS</w:t>
      </w:r>
      <w:r w:rsidR="009521A1">
        <w:t xml:space="preserve"> </w:t>
      </w:r>
      <w:r>
        <w:t>je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2FAF1FC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w:t>
      </w:r>
      <w:r w:rsidRPr="00ED0187">
        <w:rPr>
          <w:rFonts w:eastAsia="Times New Roman" w:cs="Times New Roman"/>
        </w:rPr>
        <w:lastRenderedPageBreak/>
        <w:t>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AF269EB" w14:textId="5E32D360"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6A48898B" w14:textId="77777777" w:rsidR="00406C51" w:rsidRPr="00ED0187" w:rsidRDefault="00406C51" w:rsidP="00B16327">
      <w:pPr>
        <w:pStyle w:val="Text1-2"/>
      </w:pPr>
      <w:bookmarkStart w:id="1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2"/>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6B7219C1" w14:textId="5E690537" w:rsidR="000B2B51" w:rsidRPr="00467000" w:rsidRDefault="000B2B51" w:rsidP="000B2B51">
      <w:pPr>
        <w:pStyle w:val="Text1-2"/>
        <w:rPr>
          <w:i/>
          <w:color w:val="00B050"/>
        </w:rPr>
      </w:pPr>
      <w:r w:rsidRPr="00ED0187">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t>Podrobnosti k provedení exkurze jsou uvedeny v Obchodních podmínkách.</w:t>
      </w:r>
      <w:r w:rsidRPr="00467000">
        <w:rPr>
          <w:i/>
          <w:color w:val="00B050"/>
        </w:rPr>
        <w:t xml:space="preserve"> </w:t>
      </w:r>
    </w:p>
    <w:p w14:paraId="1352E944" w14:textId="77777777" w:rsidR="000B2B51" w:rsidRPr="00ED0187" w:rsidRDefault="000B2B51" w:rsidP="000B2B51">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2D781FDB" w14:textId="77777777" w:rsidR="004F7678" w:rsidRPr="00467000" w:rsidRDefault="004F7678" w:rsidP="004F7678">
      <w:pPr>
        <w:pStyle w:val="Text1-2"/>
        <w:rPr>
          <w:i/>
          <w:color w:val="00B050"/>
        </w:rPr>
      </w:pPr>
      <w:r>
        <w:t>NEOBSAZENO</w:t>
      </w:r>
    </w:p>
    <w:p w14:paraId="25BDA8E7" w14:textId="77777777" w:rsidR="004F7678" w:rsidRPr="00467000" w:rsidRDefault="004F7678" w:rsidP="004F7678">
      <w:pPr>
        <w:pStyle w:val="Text1-2"/>
        <w:rPr>
          <w:i/>
          <w:color w:val="00B050"/>
        </w:rPr>
      </w:pPr>
      <w:r>
        <w:t>NEOBSAZENO</w:t>
      </w:r>
    </w:p>
    <w:p w14:paraId="48E2CCB2" w14:textId="43795F86" w:rsidR="00D108D9" w:rsidRPr="004F7678" w:rsidRDefault="00377DAB" w:rsidP="00BC322B">
      <w:pPr>
        <w:pStyle w:val="Text1-2"/>
        <w:rPr>
          <w:i/>
          <w:color w:val="00B050"/>
        </w:rPr>
      </w:pPr>
      <w:r w:rsidRPr="004F7678">
        <w:t>V</w:t>
      </w:r>
      <w:r w:rsidR="00335223" w:rsidRPr="004F7678">
        <w:t>yužití metody BIM jako souhrnu všech dokumentů zahrnujících grafické a</w:t>
      </w:r>
      <w:r w:rsidR="00C06EFF" w:rsidRPr="004F7678">
        <w:t> </w:t>
      </w:r>
      <w:r w:rsidR="00335223" w:rsidRPr="004F7678">
        <w:t>negrafické informace vztahující se k Dílu, v digitální podobě pořízených prostřednictvím systémů a dalších softwarových nástrojů, organizovaných tak, aby reprezentovaly předmět Díla</w:t>
      </w:r>
      <w:r w:rsidR="00335223" w:rsidRPr="004F7678">
        <w:rPr>
          <w:color w:val="FF0000"/>
        </w:rPr>
        <w:t xml:space="preserve">. </w:t>
      </w:r>
    </w:p>
    <w:p w14:paraId="5221369B" w14:textId="0F584024" w:rsidR="00277C7C" w:rsidRDefault="00D65162" w:rsidP="004F7678">
      <w:pPr>
        <w:pStyle w:val="Text1-1"/>
      </w:pPr>
      <w:r>
        <w:t>NEOBSAZENO</w:t>
      </w:r>
      <w:r w:rsidR="005D3A62" w:rsidRPr="00820A67">
        <w:t>.</w:t>
      </w:r>
    </w:p>
    <w:p w14:paraId="5F38CCD2" w14:textId="52AC23B5" w:rsidR="006B0921" w:rsidRPr="006B0921" w:rsidRDefault="006B0921" w:rsidP="00BA5CBC">
      <w:pPr>
        <w:pStyle w:val="Text1-1"/>
        <w:keepNext/>
      </w:pPr>
      <w:bookmarkStart w:id="13" w:name="_Ref133933679"/>
      <w:r w:rsidRPr="006B0921">
        <w:t>Mezinárodní sankce</w:t>
      </w:r>
      <w:bookmarkEnd w:id="13"/>
      <w:r w:rsidRPr="006B0921">
        <w:t xml:space="preserve"> </w:t>
      </w:r>
      <w:r w:rsidR="009521A1">
        <w:t>a střet zájmů</w:t>
      </w:r>
    </w:p>
    <w:p w14:paraId="21167F70" w14:textId="77777777" w:rsidR="006B0921" w:rsidRPr="006B0921" w:rsidRDefault="006B0921" w:rsidP="00BA5CBC">
      <w:pPr>
        <w:pStyle w:val="Text1-2"/>
        <w:keepNext/>
      </w:pPr>
      <w:bookmarkStart w:id="14" w:name="_Ref133933704"/>
      <w:r w:rsidRPr="006B0921">
        <w:t>Zhotovitel prohlašuje, že:</w:t>
      </w:r>
      <w:bookmarkEnd w:id="14"/>
      <w:r w:rsidRPr="006B0921">
        <w:t xml:space="preserve"> </w:t>
      </w:r>
    </w:p>
    <w:p w14:paraId="7723BBC8" w14:textId="04265E43" w:rsidR="00C41F26" w:rsidRDefault="00C41F26" w:rsidP="00A41306">
      <w:pPr>
        <w:pStyle w:val="Odstavec1-4a"/>
        <w:numPr>
          <w:ilvl w:val="0"/>
          <w:numId w:val="20"/>
        </w:numPr>
      </w:pPr>
      <w:r w:rsidRPr="00C41F26">
        <w:t>on, ani žádný z jeho poddodavatelů, nejsou osobami, na něž se vztahuje zákaz zadání veřejné zakázky ve smyslu § 48a ZZVZ,</w:t>
      </w:r>
    </w:p>
    <w:p w14:paraId="30E7EE87" w14:textId="18B13EC0"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65DAC56F" w14:textId="77777777" w:rsidR="009521A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w:t>
      </w:r>
      <w:r w:rsidRPr="006B0921">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9521A1">
        <w:t>,</w:t>
      </w:r>
    </w:p>
    <w:p w14:paraId="310E974D" w14:textId="77777777" w:rsidR="009521A1" w:rsidRPr="00CA7BB4" w:rsidRDefault="009521A1" w:rsidP="009521A1">
      <w:pPr>
        <w:pStyle w:val="Odstavec1-4a"/>
        <w:numPr>
          <w:ilvl w:val="0"/>
          <w:numId w:val="20"/>
        </w:numPr>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CB68915" w14:textId="39485B42" w:rsidR="006B0921" w:rsidRPr="006B0921" w:rsidRDefault="006B0921" w:rsidP="00AA258C">
      <w:pPr>
        <w:pStyle w:val="Odstavec1-4a"/>
        <w:numPr>
          <w:ilvl w:val="0"/>
          <w:numId w:val="0"/>
        </w:numPr>
        <w:ind w:left="1814"/>
      </w:pP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1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15"/>
    </w:p>
    <w:p w14:paraId="546CF6CE" w14:textId="77777777" w:rsidR="00E81F9F" w:rsidRPr="00E81F9F" w:rsidRDefault="006B0921" w:rsidP="00E81F9F">
      <w:pPr>
        <w:pStyle w:val="Text1-2"/>
      </w:pPr>
      <w:bookmarkStart w:id="1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7" w:name="_Ref133933730"/>
      <w:bookmarkEnd w:id="16"/>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7"/>
    </w:p>
    <w:p w14:paraId="6E5E3A79"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1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w:t>
      </w:r>
      <w:r w:rsidRPr="006B0921">
        <w:lastRenderedPageBreak/>
        <w:t>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8"/>
    </w:p>
    <w:p w14:paraId="0FE62148" w14:textId="77777777" w:rsidR="006B0921" w:rsidRPr="006B0921" w:rsidRDefault="006B0921" w:rsidP="007A36FA">
      <w:pPr>
        <w:pStyle w:val="Text1-2"/>
      </w:pPr>
      <w:bookmarkStart w:id="1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9"/>
    </w:p>
    <w:p w14:paraId="0A9793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4BE15C52"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02821B90" w14:textId="77777777" w:rsidR="009521A1" w:rsidRPr="00B67AA0" w:rsidRDefault="009521A1" w:rsidP="009521A1">
      <w:pPr>
        <w:pStyle w:val="Text1-2"/>
        <w:numPr>
          <w:ilvl w:val="1"/>
          <w:numId w:val="5"/>
        </w:numPr>
      </w:pPr>
      <w:r w:rsidRPr="00B67AA0">
        <w:t>Obchodní podmínky, které tvoří Přílohu č. 2 Smlouvy se upravují takto:</w:t>
      </w:r>
    </w:p>
    <w:p w14:paraId="54DE8D67" w14:textId="77777777" w:rsidR="004F7678" w:rsidRPr="00B67AA0" w:rsidRDefault="009521A1" w:rsidP="004F7678">
      <w:pPr>
        <w:pStyle w:val="Text1-2"/>
        <w:numPr>
          <w:ilvl w:val="2"/>
          <w:numId w:val="5"/>
        </w:numPr>
      </w:pPr>
      <w:r w:rsidRPr="00B67AA0">
        <w:t xml:space="preserve">Název Obchodních podmínek na úvodní straně se vypouští a nahrazuje tímto </w:t>
      </w:r>
      <w:r w:rsidR="004F7678" w:rsidRPr="00B67AA0">
        <w:rPr>
          <w:b/>
          <w:bCs/>
        </w:rPr>
        <w:t xml:space="preserve">Obchodní podmínky </w:t>
      </w:r>
    </w:p>
    <w:p w14:paraId="78E37D62" w14:textId="77777777" w:rsidR="004F7678" w:rsidRPr="00B67AA0" w:rsidRDefault="004F7678" w:rsidP="004F7678">
      <w:pPr>
        <w:pStyle w:val="Text1-2"/>
        <w:numPr>
          <w:ilvl w:val="0"/>
          <w:numId w:val="0"/>
        </w:numPr>
        <w:ind w:left="1474"/>
      </w:pPr>
      <w:r w:rsidRPr="00B67AA0">
        <w:rPr>
          <w:b/>
          <w:bCs/>
        </w:rPr>
        <w:t xml:space="preserve">Pro zhotovení Dokumentace staveb: </w:t>
      </w:r>
    </w:p>
    <w:p w14:paraId="4A4E180E" w14:textId="77777777" w:rsidR="004F7678" w:rsidRPr="00B67AA0" w:rsidRDefault="004F7678" w:rsidP="004F7678">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30FDA9E1" w14:textId="77777777" w:rsidR="004F7678" w:rsidRPr="00B67AA0" w:rsidRDefault="004F7678" w:rsidP="004F7678">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8ADEB93" w14:textId="06D44B25" w:rsidR="009521A1" w:rsidRDefault="004F7678" w:rsidP="004F7678">
      <w:pPr>
        <w:pStyle w:val="Text1-2"/>
        <w:numPr>
          <w:ilvl w:val="0"/>
          <w:numId w:val="0"/>
        </w:numPr>
        <w:ind w:left="1474"/>
        <w:rPr>
          <w:b/>
        </w:rPr>
      </w:pPr>
      <w:r w:rsidRPr="00B67AA0">
        <w:rPr>
          <w:b/>
        </w:rPr>
        <w:t xml:space="preserve">Název zakázky: </w:t>
      </w:r>
      <w:r w:rsidRPr="005E12B9">
        <w:rPr>
          <w:b/>
        </w:rPr>
        <w:t>„Náhrada přejezdu P284 v km 71,756 trati Praha Smíchov – Plzeň hl.n.“</w:t>
      </w:r>
    </w:p>
    <w:p w14:paraId="5C4C0933" w14:textId="77777777" w:rsidR="009521A1" w:rsidRDefault="009521A1" w:rsidP="009521A1">
      <w:pPr>
        <w:pStyle w:val="Text1-2"/>
        <w:numPr>
          <w:ilvl w:val="2"/>
          <w:numId w:val="5"/>
        </w:numPr>
      </w:pPr>
      <w:r w:rsidRPr="00B67AA0">
        <w:t>Dovětek v druhé větě v čl. 9, odst. 9.3 Obchodních podmínek, ve znění: „a neshledal v nich žádné vady“ se vypouští bez náhrady.</w:t>
      </w:r>
    </w:p>
    <w:p w14:paraId="6C09D19A" w14:textId="77777777" w:rsidR="009521A1" w:rsidRDefault="009521A1" w:rsidP="009521A1">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FBAFD40" w14:textId="77777777" w:rsidR="009521A1" w:rsidRDefault="009521A1" w:rsidP="009521A1">
      <w:pPr>
        <w:pStyle w:val="Text1-2"/>
        <w:numPr>
          <w:ilvl w:val="0"/>
          <w:numId w:val="0"/>
        </w:numPr>
        <w:ind w:left="1474"/>
      </w:pPr>
      <w:r>
        <w:t xml:space="preserve">„Zhotovitel vyhotoví a zašle každý daňový doklad jedním ze způsobů, upraveným ve Smlouvě.“ </w:t>
      </w:r>
    </w:p>
    <w:p w14:paraId="53926747" w14:textId="77777777" w:rsidR="009521A1" w:rsidRDefault="009521A1" w:rsidP="009521A1">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1F9FA5A9" w14:textId="77777777" w:rsidR="009521A1" w:rsidRPr="006B0921" w:rsidRDefault="009521A1" w:rsidP="00AA258C">
      <w:pPr>
        <w:pStyle w:val="Text1-2"/>
        <w:numPr>
          <w:ilvl w:val="0"/>
          <w:numId w:val="0"/>
        </w:numPr>
        <w:ind w:left="737"/>
      </w:pP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lastRenderedPageBreak/>
        <w:t>Smluvní strany podpisem této Smlouvy vylučují, že se při právním styku mezi smluvními stranami přihlíží k obchodním zvyklostem, které tak nemají přednost před ustanoveními zákona dle ust. § 558 odst. 2 občanského zákoníku.</w:t>
      </w:r>
    </w:p>
    <w:p w14:paraId="192A548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07F9DC19"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006522" w14:textId="77777777" w:rsidR="00E0077F" w:rsidRDefault="00E0077F" w:rsidP="00E0077F">
      <w:pPr>
        <w:pStyle w:val="Text1-1"/>
      </w:pPr>
      <w:r w:rsidRPr="000919AE">
        <w:rPr>
          <w:i/>
          <w:color w:val="00B050"/>
        </w:rPr>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"[VLOŽÍ ZHOTOVITEL]"</w:t>
      </w:r>
      <w:r>
        <w:t xml:space="preserve"> vyhotoveních, z nichž Objednatel obdrží „[</w:t>
      </w:r>
      <w:r w:rsidRPr="000919AE">
        <w:rPr>
          <w:highlight w:val="green"/>
        </w:rPr>
        <w:t>VLOŽÍ OBJEDNATEL</w:t>
      </w:r>
      <w:r>
        <w:t>]“ vyhotovení a Zhotovitel obdrží "[</w:t>
      </w:r>
      <w:r w:rsidRPr="000919AE">
        <w:rPr>
          <w:highlight w:val="yellow"/>
        </w:rPr>
        <w:t>VLOŽÍ ZHOTOVITEL]"</w:t>
      </w:r>
      <w:r>
        <w:t xml:space="preserve"> vyhotovení.</w:t>
      </w:r>
    </w:p>
    <w:p w14:paraId="1434C643" w14:textId="77777777" w:rsidR="00E0077F" w:rsidRPr="000919AE" w:rsidRDefault="00E0077F" w:rsidP="00E0077F">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w:t>
      </w:r>
      <w:r>
        <w:lastRenderedPageBreak/>
        <w:t>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0B11F9A" w14:textId="55ECD57B" w:rsidR="00F422D3" w:rsidRDefault="00F422D3" w:rsidP="00644BA8">
      <w:pPr>
        <w:pStyle w:val="Text1-1"/>
        <w:numPr>
          <w:ilvl w:val="1"/>
          <w:numId w:val="5"/>
        </w:numPr>
      </w:pPr>
      <w:r w:rsidRPr="004F7678">
        <w:rPr>
          <w:b/>
        </w:rPr>
        <w:t xml:space="preserve">Přílohy, které tvoří nedílnou součást této Smlouvy o dílo: </w:t>
      </w:r>
      <w:r w:rsidRPr="00964369">
        <w:t>Příloha</w:t>
      </w:r>
      <w:r>
        <w:t xml:space="preserve"> č. 1</w:t>
      </w:r>
      <w:r>
        <w:tab/>
      </w:r>
      <w:r w:rsidR="00124751" w:rsidRPr="004F7678">
        <w:rPr>
          <w:b/>
        </w:rPr>
        <w:t>Specifikace Díla</w:t>
      </w:r>
      <w:r>
        <w:t xml:space="preserve"> </w:t>
      </w:r>
    </w:p>
    <w:p w14:paraId="56164F0E" w14:textId="53EDEFA3"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4F7678" w:rsidRPr="006E08B8">
        <w:rPr>
          <w:b/>
          <w:bCs/>
        </w:rPr>
        <w:t>OP/DOKUMENTACE/04/24</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116952A5" w:rsidR="00124751" w:rsidRPr="00964369" w:rsidRDefault="00124751" w:rsidP="00964369">
      <w:pPr>
        <w:pStyle w:val="Textbezslovn"/>
        <w:ind w:left="2127"/>
      </w:pPr>
      <w:r w:rsidRPr="00964369">
        <w:t xml:space="preserve">b) Všeobecné technické podmínky </w:t>
      </w:r>
      <w:r w:rsidR="006E08B8" w:rsidRPr="006E08B8">
        <w:rPr>
          <w:rStyle w:val="Tun"/>
        </w:rPr>
        <w:t>VTP/DOKUMENTACE/07/24</w:t>
      </w:r>
      <w:r w:rsidRPr="00964369">
        <w:t xml:space="preserve"> </w:t>
      </w:r>
    </w:p>
    <w:p w14:paraId="24D33313" w14:textId="0BD37DB9" w:rsidR="00F422D3" w:rsidRDefault="00124751" w:rsidP="00964369">
      <w:pPr>
        <w:pStyle w:val="Textbezslovn"/>
        <w:ind w:left="2127"/>
      </w:pPr>
      <w:r w:rsidRPr="00964369">
        <w:t>c) Zvláštní technické</w:t>
      </w:r>
      <w:r>
        <w:t xml:space="preserve"> podmínky </w:t>
      </w:r>
      <w:r w:rsidR="006E08B8">
        <w:t xml:space="preserve">ze dne </w:t>
      </w:r>
      <w:r w:rsidR="00567B3B">
        <w:t>02.04.2025</w:t>
      </w:r>
      <w:r>
        <w:t xml:space="preserve"> </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4478985" w14:textId="77777777" w:rsidR="00C22047" w:rsidRDefault="00C22047" w:rsidP="00964369">
      <w:pPr>
        <w:pStyle w:val="Textbezslovn"/>
        <w:rPr>
          <w:b/>
          <w:bCs/>
        </w:rPr>
      </w:pPr>
      <w:r w:rsidRPr="004F7678">
        <w:t>Příloha č. 11</w:t>
      </w:r>
      <w:r w:rsidR="004500D2" w:rsidRPr="004F7678">
        <w:tab/>
      </w:r>
      <w:r w:rsidRPr="004F7678">
        <w:rPr>
          <w:b/>
          <w:bCs/>
        </w:rPr>
        <w:t>BIM Protokol</w:t>
      </w:r>
    </w:p>
    <w:p w14:paraId="7A67433C" w14:textId="77777777" w:rsidR="00964369" w:rsidRPr="00964369" w:rsidRDefault="00964369" w:rsidP="00964369">
      <w:pPr>
        <w:pStyle w:val="Textbezslovn"/>
        <w:rPr>
          <w:highlight w:val="green"/>
        </w:rPr>
      </w:pPr>
    </w:p>
    <w:p w14:paraId="668B3C4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6E34EB93" w14:textId="77777777" w:rsidR="00964369" w:rsidRDefault="00964369" w:rsidP="00E40E66">
      <w:pPr>
        <w:pStyle w:val="Textbezodsazen"/>
      </w:pPr>
    </w:p>
    <w:p w14:paraId="7F3E6434" w14:textId="77777777" w:rsidR="00376B87" w:rsidRDefault="00376B87" w:rsidP="00E40E66">
      <w:pPr>
        <w:pStyle w:val="Textbezodsazen"/>
      </w:pPr>
      <w:r>
        <w:t>V Praze dne ………………</w:t>
      </w:r>
      <w:r w:rsidR="004500D2">
        <w:t>…</w:t>
      </w:r>
      <w:r>
        <w:tab/>
      </w:r>
      <w:r>
        <w:tab/>
      </w:r>
      <w:r>
        <w:tab/>
      </w:r>
      <w:r>
        <w:tab/>
        <w:t>V …………………… dne …………………</w:t>
      </w:r>
      <w:r w:rsidR="004500D2">
        <w:t>…</w:t>
      </w: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E40E66">
      <w:pPr>
        <w:pStyle w:val="Textbezodsazen"/>
      </w:pPr>
      <w:r>
        <w:t>................................................</w:t>
      </w:r>
      <w:r>
        <w:tab/>
      </w:r>
      <w:r>
        <w:tab/>
      </w:r>
      <w:r>
        <w:tab/>
        <w:t>................................................</w:t>
      </w:r>
    </w:p>
    <w:p w14:paraId="0B41F297" w14:textId="31E834CC" w:rsidR="00376B87" w:rsidRPr="00930F78" w:rsidRDefault="004F7678" w:rsidP="00E40E66">
      <w:pPr>
        <w:pStyle w:val="Textbezodsazen"/>
        <w:spacing w:after="0"/>
        <w:rPr>
          <w:rStyle w:val="Tun"/>
        </w:rPr>
      </w:pPr>
      <w:r w:rsidRPr="004F7678">
        <w:rPr>
          <w:rStyle w:val="Tun"/>
        </w:rPr>
        <w:t>Ing. Petrem Hofhanzlem</w:t>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14:paraId="7C043C88" w14:textId="2FA6F5BC" w:rsidR="00376B87" w:rsidRDefault="004F7678" w:rsidP="00E40E66">
      <w:pPr>
        <w:pStyle w:val="Textbezodsazen"/>
        <w:spacing w:after="0"/>
      </w:pPr>
      <w:r w:rsidRPr="004F7678">
        <w:t>ředitelem Stavební správy západ</w:t>
      </w:r>
      <w:r w:rsidR="00376B87">
        <w:tab/>
      </w:r>
      <w:r w:rsidR="00376B87">
        <w:tab/>
      </w:r>
      <w:r w:rsidR="00376B87">
        <w:tab/>
      </w:r>
      <w:r w:rsidR="00376B87">
        <w:tab/>
        <w:t>"[</w:t>
      </w:r>
      <w:r w:rsidR="00376B87" w:rsidRPr="003739DD">
        <w:rPr>
          <w:highlight w:val="yellow"/>
        </w:rPr>
        <w:t>VLOŽÍ ZHOTOVITEL</w:t>
      </w:r>
      <w:r w:rsidR="00376B87">
        <w:t>]"</w:t>
      </w:r>
    </w:p>
    <w:p w14:paraId="5C5AD993" w14:textId="186F8101" w:rsidR="00CB4F6D" w:rsidRDefault="00376B87" w:rsidP="0087148D">
      <w:pPr>
        <w:pStyle w:val="Textbezodsazen"/>
        <w:spacing w:after="0"/>
      </w:pPr>
      <w:r w:rsidRPr="001C61BC">
        <w:t>Správa</w:t>
      </w:r>
      <w:r w:rsidR="00FB4272" w:rsidRPr="001C61BC">
        <w:t xml:space="preserve"> železnic</w:t>
      </w:r>
      <w:r w:rsidRPr="001C61BC">
        <w:t xml:space="preserve">, státní </w:t>
      </w:r>
      <w:r>
        <w:t>organizace</w:t>
      </w:r>
      <w:r w:rsidR="00CB4F6D">
        <w:br w:type="page"/>
      </w: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lastRenderedPageBreak/>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0FAD2170" w14:textId="77777777" w:rsidR="004F7678" w:rsidRDefault="004F7678" w:rsidP="004F7678">
      <w:pPr>
        <w:pStyle w:val="Text1-1"/>
        <w:numPr>
          <w:ilvl w:val="0"/>
          <w:numId w:val="0"/>
        </w:numPr>
        <w:ind w:left="737" w:hanging="737"/>
      </w:pPr>
      <w:r>
        <w:t>Předmět Díla</w:t>
      </w:r>
      <w:r w:rsidRPr="002129FB">
        <w:t xml:space="preserve"> </w:t>
      </w:r>
      <w:r w:rsidRPr="002129FB">
        <w:rPr>
          <w:b/>
          <w:bCs/>
        </w:rPr>
        <w:t>„Náhrada přejezdu P284 v km 71,756 trati Praha Smíchov – Plzeň hl.n.“</w:t>
      </w:r>
      <w:r>
        <w:t xml:space="preserve"> je:</w:t>
      </w:r>
    </w:p>
    <w:p w14:paraId="7FE89149" w14:textId="77777777" w:rsidR="004F7678" w:rsidRDefault="004F7678" w:rsidP="004F7678">
      <w:pPr>
        <w:pStyle w:val="Text1-1"/>
        <w:numPr>
          <w:ilvl w:val="0"/>
          <w:numId w:val="24"/>
        </w:numPr>
      </w:pPr>
      <w:r w:rsidRPr="002129FB">
        <w:rPr>
          <w:b/>
          <w:bCs/>
        </w:rPr>
        <w:t>Zhotovení Záměru projektu</w:t>
      </w:r>
      <w:r>
        <w:t xml:space="preserve"> podle dokumentu MD „Pravidla přípravy a realizace akcí dopravní infrastruktury financovaných Státním fondem dopravní infrastruktury“, čj.: MD-46506/2024-910/1, 08/2024 (dále jen „Pravidla MD“). </w:t>
      </w:r>
    </w:p>
    <w:p w14:paraId="181AA84A" w14:textId="7D35D697" w:rsidR="004F7678" w:rsidRDefault="004F7678" w:rsidP="004F7678">
      <w:pPr>
        <w:pStyle w:val="Text1-1"/>
        <w:numPr>
          <w:ilvl w:val="0"/>
          <w:numId w:val="24"/>
        </w:numPr>
      </w:pPr>
      <w:r w:rsidRPr="002129FB">
        <w:rPr>
          <w:b/>
          <w:bCs/>
        </w:rPr>
        <w:t>Zhotovení</w:t>
      </w:r>
      <w:r>
        <w:t xml:space="preserve"> </w:t>
      </w:r>
      <w:r w:rsidRPr="002129FB">
        <w:rPr>
          <w:b/>
          <w:bCs/>
        </w:rPr>
        <w:t>Doprovodné dokumentace k ZP</w:t>
      </w:r>
      <w:r>
        <w:t xml:space="preserve">, která bude zpracována dle požadavků uvedených v ZTP. </w:t>
      </w:r>
    </w:p>
    <w:p w14:paraId="51B6E1A5" w14:textId="77777777" w:rsidR="004F7678" w:rsidRDefault="004F7678" w:rsidP="004F7678">
      <w:pPr>
        <w:pStyle w:val="Text1-1"/>
        <w:numPr>
          <w:ilvl w:val="0"/>
          <w:numId w:val="24"/>
        </w:numPr>
      </w:pPr>
      <w:r w:rsidRPr="002129FB">
        <w:rPr>
          <w:b/>
          <w:bCs/>
        </w:rPr>
        <w:t>Zhotovení Projektové dokumentace pro povolení stavby dopravní infrastruktury (DPS)</w:t>
      </w:r>
      <w:r>
        <w:t>, která specifikuje předmět Díla v takovém rozsahu, aby ji bylo možno projednat v řízení o povolení záměru, získat pravomocné povolení záměru (povolení stavby) dle zákona č. 283/2021 Sb., stavební zákon, (dále jen „stavební zákon“), včetně Stanoviska oznámeného subjektu ve fázi vydání povolení záměru a činností koordinátora BOZP při práci na staveništi ve fázi přípravy včetně zpracování plánu BOZP na staveništi a manuálu údržby.</w:t>
      </w:r>
    </w:p>
    <w:p w14:paraId="6FFB4AB5" w14:textId="77777777" w:rsidR="004F7678" w:rsidRDefault="004F7678" w:rsidP="004F7678">
      <w:pPr>
        <w:pStyle w:val="Text1-1"/>
        <w:numPr>
          <w:ilvl w:val="0"/>
          <w:numId w:val="24"/>
        </w:numPr>
      </w:pPr>
      <w:r w:rsidRPr="002129FB">
        <w:rPr>
          <w:b/>
          <w:bCs/>
        </w:rPr>
        <w:t>Zpracování a podání žádosti o vydání povolení záměru</w:t>
      </w:r>
      <w:r>
        <w:t xml:space="preserve"> dle stavebního zákona, včetně všech vyžadovaných podkladů, jejímž výsledkem bude vydání povolení záměru (povolení stavby). Zhotovitel bude spolupracovat při vydání příslušných rozhodnutí do nabytí jejich právní moci.</w:t>
      </w:r>
    </w:p>
    <w:p w14:paraId="166E04CE" w14:textId="77777777" w:rsidR="004F7678" w:rsidRDefault="004F7678" w:rsidP="004F7678">
      <w:pPr>
        <w:pStyle w:val="Text1-1"/>
        <w:numPr>
          <w:ilvl w:val="0"/>
          <w:numId w:val="24"/>
        </w:numPr>
      </w:pPr>
      <w:r w:rsidRPr="002129FB">
        <w:rPr>
          <w:b/>
          <w:bCs/>
        </w:rPr>
        <w:t>Zhotovení Projektové dokumentace pro provádění stavby dráhy (PDPS) v režimu BIM</w:t>
      </w:r>
      <w:r>
        <w:t>, která rozpracuje a vymezí požadavky na stavbu do podrobností, které specifikují předmět Díla v takovém rozsahu, aby byla podkladem pro výběrové řízení na zhotovení stavby, včetně posouzení shody nebo vhodnosti pro použití prvku interoperability či ES prohlášení o ověření subsystému oznámeným subjektem.</w:t>
      </w:r>
    </w:p>
    <w:p w14:paraId="15BB20D7" w14:textId="77777777" w:rsidR="004F7678" w:rsidRDefault="004F7678" w:rsidP="004F7678">
      <w:pPr>
        <w:pStyle w:val="Text1-1"/>
        <w:numPr>
          <w:ilvl w:val="0"/>
          <w:numId w:val="24"/>
        </w:numPr>
      </w:pPr>
      <w:r w:rsidRPr="002129FB">
        <w:rPr>
          <w:b/>
          <w:bCs/>
        </w:rPr>
        <w:t>Zpracování Díla v režimu BIM</w:t>
      </w:r>
      <w:r>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SOD.</w:t>
      </w:r>
    </w:p>
    <w:p w14:paraId="46E78EF4" w14:textId="77777777" w:rsidR="004F7678" w:rsidRDefault="004F7678" w:rsidP="004F7678">
      <w:pPr>
        <w:pStyle w:val="Text1-1"/>
        <w:numPr>
          <w:ilvl w:val="0"/>
          <w:numId w:val="24"/>
        </w:numPr>
      </w:pPr>
      <w:r w:rsidRPr="002129FB">
        <w:rPr>
          <w:b/>
          <w:bCs/>
        </w:rPr>
        <w:t xml:space="preserve">Výkon Dozoru projektanta </w:t>
      </w:r>
      <w:r w:rsidRPr="00ED0AF6">
        <w:t>při zhotovení PDPS</w:t>
      </w:r>
      <w:r>
        <w:t xml:space="preserve"> v režimu BIM a při provádění stavby.</w:t>
      </w:r>
    </w:p>
    <w:p w14:paraId="0E394E5B" w14:textId="77777777" w:rsidR="007145F3" w:rsidRDefault="007145F3" w:rsidP="00CB4F6D">
      <w:pPr>
        <w:pStyle w:val="Textbezodsazen"/>
      </w:pP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lastRenderedPageBreak/>
        <w:t>Příloha č. 2</w:t>
      </w:r>
    </w:p>
    <w:p w14:paraId="2D46C307" w14:textId="77777777" w:rsidR="00124751" w:rsidRDefault="00124751" w:rsidP="00A41306">
      <w:pPr>
        <w:pStyle w:val="Nadpisbezsl1-2"/>
        <w:outlineLvl w:val="1"/>
      </w:pPr>
      <w:r>
        <w:t>Obchodní podmínky</w:t>
      </w:r>
    </w:p>
    <w:p w14:paraId="0EB4B1FF" w14:textId="77777777" w:rsidR="00124751" w:rsidRDefault="00124751" w:rsidP="00124751">
      <w:pPr>
        <w:pStyle w:val="Nadpisbezsl1-2"/>
      </w:pPr>
    </w:p>
    <w:p w14:paraId="06D94854" w14:textId="77777777" w:rsidR="004F7678" w:rsidRDefault="004F7678" w:rsidP="004F7678">
      <w:pPr>
        <w:pStyle w:val="Nadpisbezsl1-2"/>
      </w:pPr>
      <w:r w:rsidRPr="005E12B9">
        <w:t>OP/DOKUMENTACE/04/24</w:t>
      </w:r>
      <w:r>
        <w:t xml:space="preserve"> </w:t>
      </w:r>
    </w:p>
    <w:p w14:paraId="0DDDB971" w14:textId="77777777" w:rsidR="00124751" w:rsidRDefault="00124751" w:rsidP="001D60FF">
      <w:pPr>
        <w:pStyle w:val="Textbezodsazen"/>
      </w:pP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lastRenderedPageBreak/>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3D996D60" w:rsidR="00124751" w:rsidRDefault="00124751" w:rsidP="00124751">
      <w:pPr>
        <w:pStyle w:val="Nadpisbezsl1-2"/>
      </w:pPr>
      <w:r>
        <w:t>a)</w:t>
      </w:r>
      <w:r>
        <w:tab/>
        <w:t>Technické kvalitativní podmínky staveb státních drah (</w:t>
      </w:r>
      <w:r w:rsidR="009521A1">
        <w:t>dále také „</w:t>
      </w:r>
      <w:r>
        <w:t>TKP</w:t>
      </w:r>
      <w:r w:rsidR="009521A1">
        <w:t>“</w:t>
      </w:r>
      <w:r>
        <w:t xml:space="preserve">) </w:t>
      </w:r>
    </w:p>
    <w:p w14:paraId="4A8A3A0A" w14:textId="7E25CD67" w:rsidR="00124751" w:rsidRDefault="00124751" w:rsidP="00124751">
      <w:pPr>
        <w:pStyle w:val="Textbezslovn"/>
      </w:pPr>
      <w:r>
        <w:t>Technické kvalitativní podmínky staveb státních drah (</w:t>
      </w:r>
      <w:r w:rsidR="004500D2">
        <w:t>„</w:t>
      </w:r>
      <w:r w:rsidRPr="00C321B7">
        <w:rPr>
          <w:b/>
        </w:rPr>
        <w:t>TKP</w:t>
      </w:r>
      <w:r w:rsidR="004500D2">
        <w:t>“</w:t>
      </w:r>
      <w:r>
        <w:t>) nejsou pevně připojeny ke Smlouvě, ale jsou přístupné na http://typdok.tudc.cz ; byly taktéž poskytnuty jako součást zadávací dokumentace uveřejněné na profilu zadavatele.</w:t>
      </w:r>
    </w:p>
    <w:p w14:paraId="33E177B0"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FDCEE04" w14:textId="754566E3" w:rsidR="00124751" w:rsidRDefault="00896C93" w:rsidP="00124751">
      <w:pPr>
        <w:pStyle w:val="Textbezslovn"/>
      </w:pPr>
      <w:bookmarkStart w:id="20" w:name="_Hlk196829271"/>
      <w:r w:rsidRPr="00896C93">
        <w:t>VTP/DOKUMENTACE/07/24</w:t>
      </w:r>
    </w:p>
    <w:bookmarkEnd w:id="20"/>
    <w:p w14:paraId="69A3DCA1" w14:textId="77777777" w:rsidR="00124751" w:rsidRDefault="00124751" w:rsidP="00124751">
      <w:pPr>
        <w:pStyle w:val="Nadpisbezsl1-2"/>
      </w:pPr>
      <w:r>
        <w:t>c)</w:t>
      </w:r>
      <w:r>
        <w:tab/>
        <w:t xml:space="preserve">Zvláštní technické podmínky </w:t>
      </w:r>
    </w:p>
    <w:p w14:paraId="16FF1FF4" w14:textId="77777777" w:rsidR="00896C93" w:rsidRDefault="00896C93" w:rsidP="008A4D1B">
      <w:pPr>
        <w:pStyle w:val="Textbezslovn"/>
        <w:jc w:val="left"/>
      </w:pPr>
      <w:r w:rsidRPr="00896C93">
        <w:t xml:space="preserve">„Náhrada přejezdu P284 v km 71,756 trati Praha Smíchov – Plzeň hl.n.“ </w:t>
      </w:r>
    </w:p>
    <w:p w14:paraId="4E53E9C6" w14:textId="3A152D1E" w:rsidR="00124751" w:rsidRDefault="00896C93" w:rsidP="008A4D1B">
      <w:pPr>
        <w:pStyle w:val="Textbezslovn"/>
        <w:jc w:val="left"/>
      </w:pPr>
      <w:r>
        <w:t xml:space="preserve">ze dne </w:t>
      </w:r>
      <w:r w:rsidR="00567B3B">
        <w:t>02.04.2025</w:t>
      </w:r>
    </w:p>
    <w:p w14:paraId="043C303E" w14:textId="77777777" w:rsidR="008A4D1B" w:rsidRDefault="008A4D1B" w:rsidP="008A4D1B">
      <w:pPr>
        <w:pStyle w:val="Textbezslovn"/>
        <w:jc w:val="left"/>
      </w:pP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lastRenderedPageBreak/>
        <w:t>Příloha č. 4</w:t>
      </w:r>
    </w:p>
    <w:p w14:paraId="07F26990" w14:textId="77777777" w:rsidR="008A4D1B" w:rsidRDefault="008A4D1B" w:rsidP="00A41306">
      <w:pPr>
        <w:pStyle w:val="Nadpisbezsl1-2"/>
        <w:outlineLvl w:val="1"/>
      </w:pPr>
      <w:r>
        <w:t>Rozpis Ceny Díla</w:t>
      </w:r>
    </w:p>
    <w:p w14:paraId="18CFA371" w14:textId="77777777" w:rsidR="004F7678" w:rsidRPr="004F7678" w:rsidRDefault="004F7678" w:rsidP="004F7678">
      <w:pPr>
        <w:pStyle w:val="Nadpisbezsl1-2"/>
        <w:outlineLvl w:val="2"/>
        <w:rPr>
          <w:b w:val="0"/>
          <w:bCs/>
        </w:rPr>
      </w:pPr>
      <w:r w:rsidRPr="004F7678">
        <w:rPr>
          <w:b w:val="0"/>
          <w:bCs/>
        </w:rPr>
        <w:t>Cena za zpracování ZP s DD, DPS a PDPS (podle členění na základní a dodatečné služby) a Dozoru projektanta:</w:t>
      </w:r>
    </w:p>
    <w:p w14:paraId="5EA4733C" w14:textId="1C4B88E6" w:rsidR="004F7678" w:rsidRDefault="004F7678" w:rsidP="004F7678">
      <w:pPr>
        <w:pStyle w:val="Nadpisbezsl1-2"/>
        <w:outlineLvl w:val="2"/>
      </w:pPr>
      <w:r w:rsidRPr="004F7678">
        <w:t xml:space="preserve"> </w:t>
      </w:r>
      <w:r>
        <w:t>1.</w:t>
      </w:r>
      <w:r>
        <w:tab/>
        <w:t>Základní služby na zpracování ZP s DD, DPS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4F7678" w:rsidRPr="0017282C" w14:paraId="1CC4854E" w14:textId="77777777" w:rsidTr="000D37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5E5A5FA" w14:textId="77777777" w:rsidR="004F7678" w:rsidRPr="004F7678" w:rsidRDefault="004F7678" w:rsidP="000D378F">
            <w:pPr>
              <w:pStyle w:val="Tabulka"/>
              <w:rPr>
                <w:b/>
                <w:sz w:val="14"/>
                <w:szCs w:val="14"/>
              </w:rPr>
            </w:pPr>
            <w:r w:rsidRPr="004F7678">
              <w:rPr>
                <w:b/>
                <w:sz w:val="16"/>
                <w:szCs w:val="14"/>
              </w:rPr>
              <w:t>Pol.</w:t>
            </w:r>
          </w:p>
        </w:tc>
        <w:tc>
          <w:tcPr>
            <w:tcW w:w="3544" w:type="dxa"/>
          </w:tcPr>
          <w:p w14:paraId="361D5837" w14:textId="77777777" w:rsidR="004F7678" w:rsidRPr="004F7678" w:rsidRDefault="004F7678" w:rsidP="000D378F">
            <w:pPr>
              <w:pStyle w:val="Tabulka"/>
              <w:cnfStyle w:val="100000000000" w:firstRow="1" w:lastRow="0" w:firstColumn="0" w:lastColumn="0" w:oddVBand="0" w:evenVBand="0" w:oddHBand="0" w:evenHBand="0" w:firstRowFirstColumn="0" w:firstRowLastColumn="0" w:lastRowFirstColumn="0" w:lastRowLastColumn="0"/>
              <w:rPr>
                <w:b/>
                <w:sz w:val="16"/>
              </w:rPr>
            </w:pPr>
            <w:r w:rsidRPr="004F7678">
              <w:rPr>
                <w:b/>
                <w:sz w:val="16"/>
              </w:rPr>
              <w:t>Popis</w:t>
            </w:r>
            <w:r w:rsidRPr="004F7678">
              <w:rPr>
                <w:rStyle w:val="Tun"/>
                <w:i/>
                <w:color w:val="00B050"/>
                <w:sz w:val="16"/>
                <w:szCs w:val="16"/>
              </w:rPr>
              <w:t xml:space="preserve"> </w:t>
            </w:r>
          </w:p>
        </w:tc>
        <w:tc>
          <w:tcPr>
            <w:tcW w:w="974" w:type="dxa"/>
          </w:tcPr>
          <w:p w14:paraId="1ECDFB24" w14:textId="77777777" w:rsidR="004F7678" w:rsidRPr="004F7678" w:rsidRDefault="004F7678" w:rsidP="000D378F">
            <w:pPr>
              <w:pStyle w:val="Tabulka"/>
              <w:cnfStyle w:val="100000000000" w:firstRow="1" w:lastRow="0" w:firstColumn="0" w:lastColumn="0" w:oddVBand="0" w:evenVBand="0" w:oddHBand="0" w:evenHBand="0" w:firstRowFirstColumn="0" w:firstRowLastColumn="0" w:lastRowFirstColumn="0" w:lastRowLastColumn="0"/>
              <w:rPr>
                <w:b/>
                <w:sz w:val="16"/>
              </w:rPr>
            </w:pPr>
            <w:r w:rsidRPr="004F7678">
              <w:rPr>
                <w:b/>
                <w:sz w:val="16"/>
              </w:rPr>
              <w:t>Měrná jednotka</w:t>
            </w:r>
          </w:p>
        </w:tc>
        <w:tc>
          <w:tcPr>
            <w:tcW w:w="1082" w:type="dxa"/>
          </w:tcPr>
          <w:p w14:paraId="5F2860A7" w14:textId="77777777" w:rsidR="004F7678" w:rsidRPr="004F7678" w:rsidRDefault="004F7678" w:rsidP="000D378F">
            <w:pPr>
              <w:pStyle w:val="Tabulka"/>
              <w:cnfStyle w:val="100000000000" w:firstRow="1" w:lastRow="0" w:firstColumn="0" w:lastColumn="0" w:oddVBand="0" w:evenVBand="0" w:oddHBand="0" w:evenHBand="0" w:firstRowFirstColumn="0" w:firstRowLastColumn="0" w:lastRowFirstColumn="0" w:lastRowLastColumn="0"/>
              <w:rPr>
                <w:b/>
                <w:sz w:val="16"/>
              </w:rPr>
            </w:pPr>
            <w:r w:rsidRPr="004F7678">
              <w:rPr>
                <w:b/>
                <w:sz w:val="16"/>
              </w:rPr>
              <w:t>Množství *)</w:t>
            </w:r>
          </w:p>
        </w:tc>
        <w:tc>
          <w:tcPr>
            <w:tcW w:w="1204" w:type="dxa"/>
          </w:tcPr>
          <w:p w14:paraId="2B10D8EF" w14:textId="77777777" w:rsidR="004F7678" w:rsidRPr="004F7678" w:rsidRDefault="004F7678" w:rsidP="000D378F">
            <w:pPr>
              <w:pStyle w:val="Tabulka"/>
              <w:cnfStyle w:val="100000000000" w:firstRow="1" w:lastRow="0" w:firstColumn="0" w:lastColumn="0" w:oddVBand="0" w:evenVBand="0" w:oddHBand="0" w:evenHBand="0" w:firstRowFirstColumn="0" w:firstRowLastColumn="0" w:lastRowFirstColumn="0" w:lastRowLastColumn="0"/>
              <w:rPr>
                <w:b/>
                <w:sz w:val="16"/>
              </w:rPr>
            </w:pPr>
            <w:r w:rsidRPr="004F7678">
              <w:rPr>
                <w:b/>
                <w:sz w:val="16"/>
              </w:rPr>
              <w:t>Jedn. cena *)</w:t>
            </w:r>
          </w:p>
        </w:tc>
        <w:tc>
          <w:tcPr>
            <w:tcW w:w="1361" w:type="dxa"/>
          </w:tcPr>
          <w:p w14:paraId="405F22BD" w14:textId="77777777" w:rsidR="004F7678" w:rsidRPr="0017282C" w:rsidRDefault="004F7678" w:rsidP="000D378F">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4F7678" w:rsidRPr="00957B84" w14:paraId="510FB5FE" w14:textId="77777777" w:rsidTr="000D378F">
        <w:tblPrEx>
          <w:tblCellMar>
            <w:top w:w="34" w:type="dxa"/>
            <w:left w:w="79" w:type="dxa"/>
            <w:bottom w:w="57" w:type="dxa"/>
            <w:right w:w="79" w:type="dxa"/>
          </w:tblCellMar>
        </w:tblPrEx>
        <w:tc>
          <w:tcPr>
            <w:cnfStyle w:val="001000000000" w:firstRow="0" w:lastRow="0" w:firstColumn="1" w:lastColumn="0" w:oddVBand="0" w:evenVBand="0" w:oddHBand="0" w:evenHBand="0" w:firstRowFirstColumn="0" w:firstRowLastColumn="0" w:lastRowFirstColumn="0" w:lastRowLastColumn="0"/>
            <w:tcW w:w="567" w:type="dxa"/>
          </w:tcPr>
          <w:p w14:paraId="13D0FE29" w14:textId="77777777" w:rsidR="004F7678" w:rsidRPr="004F7678" w:rsidRDefault="004F7678" w:rsidP="000D378F">
            <w:pPr>
              <w:pStyle w:val="Tabulka"/>
            </w:pPr>
            <w:r w:rsidRPr="004F7678">
              <w:t>1</w:t>
            </w:r>
          </w:p>
        </w:tc>
        <w:tc>
          <w:tcPr>
            <w:tcW w:w="3544" w:type="dxa"/>
          </w:tcPr>
          <w:p w14:paraId="53B33992"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Záměr projektu (v rozsahu Pravidel v platném znění a dle požadavku VTP a ZTP)</w:t>
            </w:r>
          </w:p>
        </w:tc>
        <w:tc>
          <w:tcPr>
            <w:tcW w:w="974" w:type="dxa"/>
          </w:tcPr>
          <w:p w14:paraId="1DB4653E"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hod</w:t>
            </w:r>
          </w:p>
        </w:tc>
        <w:tc>
          <w:tcPr>
            <w:tcW w:w="1082" w:type="dxa"/>
          </w:tcPr>
          <w:p w14:paraId="2C9CAEC7"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1E9C510"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039B634" w14:textId="77777777" w:rsidR="004F7678" w:rsidRPr="00513A46"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957B84" w14:paraId="556A06D1" w14:textId="77777777" w:rsidTr="000D378F">
        <w:tblPrEx>
          <w:tblCellMar>
            <w:top w:w="34" w:type="dxa"/>
            <w:left w:w="79" w:type="dxa"/>
            <w:bottom w:w="57" w:type="dxa"/>
            <w:right w:w="79" w:type="dxa"/>
          </w:tblCellMar>
        </w:tblPrEx>
        <w:tc>
          <w:tcPr>
            <w:cnfStyle w:val="001000000000" w:firstRow="0" w:lastRow="0" w:firstColumn="1" w:lastColumn="0" w:oddVBand="0" w:evenVBand="0" w:oddHBand="0" w:evenHBand="0" w:firstRowFirstColumn="0" w:firstRowLastColumn="0" w:lastRowFirstColumn="0" w:lastRowLastColumn="0"/>
            <w:tcW w:w="567" w:type="dxa"/>
          </w:tcPr>
          <w:p w14:paraId="62C5A797" w14:textId="77777777" w:rsidR="004F7678" w:rsidRPr="004F7678" w:rsidRDefault="004F7678" w:rsidP="000D378F">
            <w:pPr>
              <w:pStyle w:val="Tabulka"/>
            </w:pPr>
            <w:r w:rsidRPr="004F7678">
              <w:t>2</w:t>
            </w:r>
          </w:p>
        </w:tc>
        <w:tc>
          <w:tcPr>
            <w:tcW w:w="3544" w:type="dxa"/>
          </w:tcPr>
          <w:p w14:paraId="53BB2F49"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Doprovodná dokumentace</w:t>
            </w:r>
          </w:p>
        </w:tc>
        <w:tc>
          <w:tcPr>
            <w:tcW w:w="974" w:type="dxa"/>
          </w:tcPr>
          <w:p w14:paraId="4F11DEC8"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hod</w:t>
            </w:r>
          </w:p>
        </w:tc>
        <w:tc>
          <w:tcPr>
            <w:tcW w:w="1082" w:type="dxa"/>
          </w:tcPr>
          <w:p w14:paraId="7B9C81A2"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E262208"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7F46240" w14:textId="77777777" w:rsidR="004F7678" w:rsidRPr="00513A46"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BD6F42" w14:paraId="5666FB69" w14:textId="77777777" w:rsidTr="000D378F">
        <w:tc>
          <w:tcPr>
            <w:cnfStyle w:val="001000000000" w:firstRow="0" w:lastRow="0" w:firstColumn="1" w:lastColumn="0" w:oddVBand="0" w:evenVBand="0" w:oddHBand="0" w:evenHBand="0" w:firstRowFirstColumn="0" w:firstRowLastColumn="0" w:lastRowFirstColumn="0" w:lastRowLastColumn="0"/>
            <w:tcW w:w="567" w:type="dxa"/>
          </w:tcPr>
          <w:p w14:paraId="5F946A66" w14:textId="77777777" w:rsidR="004F7678" w:rsidRPr="004F7678" w:rsidRDefault="004F7678" w:rsidP="000D378F">
            <w:pPr>
              <w:pStyle w:val="Tabulka"/>
            </w:pPr>
            <w:r w:rsidRPr="004F7678">
              <w:t>3</w:t>
            </w:r>
          </w:p>
        </w:tc>
        <w:tc>
          <w:tcPr>
            <w:tcW w:w="3544" w:type="dxa"/>
          </w:tcPr>
          <w:p w14:paraId="5BC2A92A" w14:textId="00F46098"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Zpracování DPS dle vyhlášky č. 227/2024 Sb. v platném znění a dle VTP a ZTP v platném znění, vyjma části dokumentace uvedené níže v bodech 5, 6</w:t>
            </w:r>
          </w:p>
          <w:p w14:paraId="55E08F7E"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22EDA972"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hod</w:t>
            </w:r>
          </w:p>
        </w:tc>
        <w:tc>
          <w:tcPr>
            <w:tcW w:w="1082" w:type="dxa"/>
          </w:tcPr>
          <w:p w14:paraId="128A37A2"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B8504B0"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911AEAE" w14:textId="77777777" w:rsidR="004F7678" w:rsidRPr="00DF2759" w:rsidRDefault="004F7678" w:rsidP="000D378F">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4F7678" w:rsidRPr="00BD6F42" w14:paraId="4452BC27" w14:textId="77777777" w:rsidTr="000D378F">
        <w:tc>
          <w:tcPr>
            <w:cnfStyle w:val="001000000000" w:firstRow="0" w:lastRow="0" w:firstColumn="1" w:lastColumn="0" w:oddVBand="0" w:evenVBand="0" w:oddHBand="0" w:evenHBand="0" w:firstRowFirstColumn="0" w:firstRowLastColumn="0" w:lastRowFirstColumn="0" w:lastRowLastColumn="0"/>
            <w:tcW w:w="567" w:type="dxa"/>
          </w:tcPr>
          <w:p w14:paraId="47C7DFCF" w14:textId="77777777" w:rsidR="004F7678" w:rsidRPr="004F7678" w:rsidRDefault="004F7678" w:rsidP="000D378F">
            <w:pPr>
              <w:pStyle w:val="Tabulka"/>
            </w:pPr>
            <w:r w:rsidRPr="004F7678">
              <w:t>4</w:t>
            </w:r>
          </w:p>
        </w:tc>
        <w:tc>
          <w:tcPr>
            <w:tcW w:w="3544" w:type="dxa"/>
          </w:tcPr>
          <w:p w14:paraId="59E1DAEB" w14:textId="7A8B911E"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Zpracování PDPS v režimu BIM dle vyhlášky č. 227/2024 Sb. v platném znění a v rozpracování dle směrnice SŽ SM011 a dle VTP a ZTP, vyjma části dokumentace uvedené níže v bodech 5, 6</w:t>
            </w:r>
          </w:p>
        </w:tc>
        <w:tc>
          <w:tcPr>
            <w:tcW w:w="974" w:type="dxa"/>
          </w:tcPr>
          <w:p w14:paraId="48985797"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hod</w:t>
            </w:r>
          </w:p>
        </w:tc>
        <w:tc>
          <w:tcPr>
            <w:tcW w:w="1082" w:type="dxa"/>
          </w:tcPr>
          <w:p w14:paraId="17651D1D"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D1AB289"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43FF2CF" w14:textId="77777777" w:rsidR="004F7678" w:rsidRPr="00DF2759" w:rsidRDefault="004F7678" w:rsidP="000D378F">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4F7678" w:rsidRPr="00BD6F42" w14:paraId="313C9287" w14:textId="77777777" w:rsidTr="000D378F">
        <w:tc>
          <w:tcPr>
            <w:cnfStyle w:val="001000000000" w:firstRow="0" w:lastRow="0" w:firstColumn="1" w:lastColumn="0" w:oddVBand="0" w:evenVBand="0" w:oddHBand="0" w:evenHBand="0" w:firstRowFirstColumn="0" w:firstRowLastColumn="0" w:lastRowFirstColumn="0" w:lastRowLastColumn="0"/>
            <w:tcW w:w="567" w:type="dxa"/>
          </w:tcPr>
          <w:p w14:paraId="3508EC8D" w14:textId="77777777" w:rsidR="004F7678" w:rsidRPr="004F7678" w:rsidRDefault="004F7678" w:rsidP="000D378F">
            <w:pPr>
              <w:pStyle w:val="Tabulka"/>
            </w:pPr>
            <w:r w:rsidRPr="004F7678">
              <w:t>5</w:t>
            </w:r>
          </w:p>
        </w:tc>
        <w:tc>
          <w:tcPr>
            <w:tcW w:w="3544" w:type="dxa"/>
          </w:tcPr>
          <w:p w14:paraId="3267A288" w14:textId="43FA7568"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 xml:space="preserve">Stanovení nákladů stavby v rozsahu položkových rozpočtů jednotlivých SO a PS a souhrnného rozpočtu stavby (v rozsahu požadavků Směrnice SŽDC č. 20 v platném znění), směrnice SŽ SM011 (příloha příslušného stupně dokumentace Dokladová </w:t>
            </w:r>
            <w:r w:rsidR="006E08B8" w:rsidRPr="004F7678">
              <w:t>část – Náklady</w:t>
            </w:r>
            <w:r w:rsidRPr="004F7678">
              <w:t xml:space="preserve"> stavby) a dle požadavků VTP a ZTP</w:t>
            </w:r>
          </w:p>
        </w:tc>
        <w:tc>
          <w:tcPr>
            <w:tcW w:w="974" w:type="dxa"/>
          </w:tcPr>
          <w:p w14:paraId="4CD315EB"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hod</w:t>
            </w:r>
          </w:p>
        </w:tc>
        <w:tc>
          <w:tcPr>
            <w:tcW w:w="1082" w:type="dxa"/>
          </w:tcPr>
          <w:p w14:paraId="58FCC265"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3BA775A"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381AFA8" w14:textId="77777777" w:rsidR="004F7678" w:rsidRPr="00150F21"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BD6F42" w14:paraId="0885429B" w14:textId="77777777" w:rsidTr="000D378F">
        <w:tc>
          <w:tcPr>
            <w:cnfStyle w:val="001000000000" w:firstRow="0" w:lastRow="0" w:firstColumn="1" w:lastColumn="0" w:oddVBand="0" w:evenVBand="0" w:oddHBand="0" w:evenHBand="0" w:firstRowFirstColumn="0" w:firstRowLastColumn="0" w:lastRowFirstColumn="0" w:lastRowLastColumn="0"/>
            <w:tcW w:w="567" w:type="dxa"/>
          </w:tcPr>
          <w:p w14:paraId="7BCE1E5B" w14:textId="77777777" w:rsidR="004F7678" w:rsidRPr="004F7678" w:rsidRDefault="004F7678" w:rsidP="000D378F">
            <w:pPr>
              <w:pStyle w:val="Tabulka"/>
            </w:pPr>
            <w:r w:rsidRPr="004F7678">
              <w:t>6</w:t>
            </w:r>
          </w:p>
        </w:tc>
        <w:tc>
          <w:tcPr>
            <w:tcW w:w="3544" w:type="dxa"/>
          </w:tcPr>
          <w:p w14:paraId="2D6F76AE"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Dokladová část pro správní řízení a Doklady</w:t>
            </w:r>
            <w:r w:rsidRPr="004F7678">
              <w:rPr>
                <w:strike/>
              </w:rPr>
              <w:t xml:space="preserve"> </w:t>
            </w:r>
            <w:r w:rsidRPr="004F7678">
              <w:t>objednatele, dle směrnice SŽ SM011 (příloha příslušného stupně dokumentace Dokladová část) a dle požadavků VTP a ZTP, včetně související inženýrské činnosti</w:t>
            </w:r>
          </w:p>
        </w:tc>
        <w:tc>
          <w:tcPr>
            <w:tcW w:w="974" w:type="dxa"/>
          </w:tcPr>
          <w:p w14:paraId="2828C129"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hod</w:t>
            </w:r>
          </w:p>
        </w:tc>
        <w:tc>
          <w:tcPr>
            <w:tcW w:w="1082" w:type="dxa"/>
          </w:tcPr>
          <w:p w14:paraId="3E871477"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F28F983"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F90017" w14:textId="77777777" w:rsidR="004F7678" w:rsidRPr="00676157"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957B84" w14:paraId="07848987" w14:textId="77777777" w:rsidTr="000D378F">
        <w:tblPrEx>
          <w:tblCellMar>
            <w:top w:w="34" w:type="dxa"/>
            <w:left w:w="79" w:type="dxa"/>
            <w:bottom w:w="57" w:type="dxa"/>
            <w:right w:w="79" w:type="dxa"/>
          </w:tblCellMar>
        </w:tblPrEx>
        <w:tc>
          <w:tcPr>
            <w:cnfStyle w:val="001000000000" w:firstRow="0" w:lastRow="0" w:firstColumn="1" w:lastColumn="0" w:oddVBand="0" w:evenVBand="0" w:oddHBand="0" w:evenHBand="0" w:firstRowFirstColumn="0" w:firstRowLastColumn="0" w:lastRowFirstColumn="0" w:lastRowLastColumn="0"/>
            <w:tcW w:w="567" w:type="dxa"/>
          </w:tcPr>
          <w:p w14:paraId="677F3CA7" w14:textId="23FAD113" w:rsidR="004F7678" w:rsidRPr="004F7678" w:rsidRDefault="00C54EE8" w:rsidP="000D378F">
            <w:pPr>
              <w:pStyle w:val="Tabulka"/>
            </w:pPr>
            <w:r>
              <w:t>7</w:t>
            </w:r>
          </w:p>
        </w:tc>
        <w:tc>
          <w:tcPr>
            <w:tcW w:w="3544" w:type="dxa"/>
          </w:tcPr>
          <w:p w14:paraId="1746BC65"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Definitivní odevzdání záměru projektu s doprovodnou dokumentací dle SOD v listinné formě (v rozsahu a počtu dle požadavku VTP a ZTP)</w:t>
            </w:r>
          </w:p>
        </w:tc>
        <w:tc>
          <w:tcPr>
            <w:tcW w:w="974" w:type="dxa"/>
          </w:tcPr>
          <w:p w14:paraId="0FB62D7C"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kpl</w:t>
            </w:r>
          </w:p>
        </w:tc>
        <w:tc>
          <w:tcPr>
            <w:tcW w:w="1082" w:type="dxa"/>
          </w:tcPr>
          <w:p w14:paraId="5AFBA9C3"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1</w:t>
            </w:r>
          </w:p>
        </w:tc>
        <w:tc>
          <w:tcPr>
            <w:tcW w:w="1204" w:type="dxa"/>
          </w:tcPr>
          <w:p w14:paraId="03AC9521"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EE1CD10" w14:textId="77777777" w:rsidR="004F7678" w:rsidRPr="008F38E4"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957B84" w14:paraId="064F29BA" w14:textId="77777777" w:rsidTr="000D378F">
        <w:tblPrEx>
          <w:tblCellMar>
            <w:top w:w="34" w:type="dxa"/>
            <w:left w:w="79" w:type="dxa"/>
            <w:bottom w:w="57" w:type="dxa"/>
            <w:right w:w="79" w:type="dxa"/>
          </w:tblCellMar>
        </w:tblPrEx>
        <w:tc>
          <w:tcPr>
            <w:cnfStyle w:val="001000000000" w:firstRow="0" w:lastRow="0" w:firstColumn="1" w:lastColumn="0" w:oddVBand="0" w:evenVBand="0" w:oddHBand="0" w:evenHBand="0" w:firstRowFirstColumn="0" w:firstRowLastColumn="0" w:lastRowFirstColumn="0" w:lastRowLastColumn="0"/>
            <w:tcW w:w="567" w:type="dxa"/>
          </w:tcPr>
          <w:p w14:paraId="029CA1B1" w14:textId="6548A077" w:rsidR="004F7678" w:rsidRPr="004F7678" w:rsidRDefault="00C54EE8" w:rsidP="000D378F">
            <w:pPr>
              <w:pStyle w:val="Tabulka"/>
            </w:pPr>
            <w:r>
              <w:t>8</w:t>
            </w:r>
          </w:p>
        </w:tc>
        <w:tc>
          <w:tcPr>
            <w:tcW w:w="3544" w:type="dxa"/>
          </w:tcPr>
          <w:p w14:paraId="4DF3A5C4"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Definitivní odevzdání záměru projektu s doprovodnou dokumentací dle SOD v elektronické (rozsahu a počtu dle požadavku VTP a ZTP)</w:t>
            </w:r>
          </w:p>
        </w:tc>
        <w:tc>
          <w:tcPr>
            <w:tcW w:w="974" w:type="dxa"/>
          </w:tcPr>
          <w:p w14:paraId="172B3F54"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kpl</w:t>
            </w:r>
          </w:p>
        </w:tc>
        <w:tc>
          <w:tcPr>
            <w:tcW w:w="1082" w:type="dxa"/>
          </w:tcPr>
          <w:p w14:paraId="71292BF1"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1</w:t>
            </w:r>
          </w:p>
        </w:tc>
        <w:tc>
          <w:tcPr>
            <w:tcW w:w="1204" w:type="dxa"/>
          </w:tcPr>
          <w:p w14:paraId="53879FC1"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5089BD6" w14:textId="77777777" w:rsidR="004F7678" w:rsidRPr="004622B3"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5A27BD" w14:paraId="03894B23" w14:textId="77777777" w:rsidTr="000D378F">
        <w:tc>
          <w:tcPr>
            <w:cnfStyle w:val="001000000000" w:firstRow="0" w:lastRow="0" w:firstColumn="1" w:lastColumn="0" w:oddVBand="0" w:evenVBand="0" w:oddHBand="0" w:evenHBand="0" w:firstRowFirstColumn="0" w:firstRowLastColumn="0" w:lastRowFirstColumn="0" w:lastRowLastColumn="0"/>
            <w:tcW w:w="567" w:type="dxa"/>
          </w:tcPr>
          <w:p w14:paraId="260074E7" w14:textId="5EBB53D8" w:rsidR="004F7678" w:rsidRPr="004F7678" w:rsidRDefault="00C54EE8" w:rsidP="000D378F">
            <w:pPr>
              <w:pStyle w:val="Tabulka"/>
            </w:pPr>
            <w:r>
              <w:t>9</w:t>
            </w:r>
          </w:p>
        </w:tc>
        <w:tc>
          <w:tcPr>
            <w:tcW w:w="3544" w:type="dxa"/>
          </w:tcPr>
          <w:p w14:paraId="7A917B76"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Definitivní odevzdání DPS, dle SOD v listinné formě (v rozsahu a počtu dle požadavku VTP a ZTP)</w:t>
            </w:r>
          </w:p>
        </w:tc>
        <w:tc>
          <w:tcPr>
            <w:tcW w:w="974" w:type="dxa"/>
          </w:tcPr>
          <w:p w14:paraId="3A3A4AE3"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kpl</w:t>
            </w:r>
          </w:p>
        </w:tc>
        <w:tc>
          <w:tcPr>
            <w:tcW w:w="1082" w:type="dxa"/>
          </w:tcPr>
          <w:p w14:paraId="6957CB64"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1</w:t>
            </w:r>
          </w:p>
        </w:tc>
        <w:tc>
          <w:tcPr>
            <w:tcW w:w="1204" w:type="dxa"/>
          </w:tcPr>
          <w:p w14:paraId="6822AEDE"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59B57F0" w14:textId="77777777" w:rsidR="004F7678" w:rsidRPr="005A27BD"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5A27BD" w14:paraId="772AA9BC" w14:textId="77777777" w:rsidTr="000D378F">
        <w:tc>
          <w:tcPr>
            <w:cnfStyle w:val="001000000000" w:firstRow="0" w:lastRow="0" w:firstColumn="1" w:lastColumn="0" w:oddVBand="0" w:evenVBand="0" w:oddHBand="0" w:evenHBand="0" w:firstRowFirstColumn="0" w:firstRowLastColumn="0" w:lastRowFirstColumn="0" w:lastRowLastColumn="0"/>
            <w:tcW w:w="567" w:type="dxa"/>
          </w:tcPr>
          <w:p w14:paraId="451432FD" w14:textId="51C8096E" w:rsidR="004F7678" w:rsidRPr="004F7678" w:rsidRDefault="00C54EE8" w:rsidP="000D378F">
            <w:pPr>
              <w:pStyle w:val="Tabulka"/>
            </w:pPr>
            <w:r>
              <w:lastRenderedPageBreak/>
              <w:t>10</w:t>
            </w:r>
          </w:p>
        </w:tc>
        <w:tc>
          <w:tcPr>
            <w:tcW w:w="3544" w:type="dxa"/>
          </w:tcPr>
          <w:p w14:paraId="32F4F35F"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Definitivní odevzdání PDPS v režimu BIM, dle SOD v listinné formě (v rozsahu a počtu dle požadavku VTP a ZTP)</w:t>
            </w:r>
          </w:p>
        </w:tc>
        <w:tc>
          <w:tcPr>
            <w:tcW w:w="974" w:type="dxa"/>
          </w:tcPr>
          <w:p w14:paraId="7A2946B8"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kpl</w:t>
            </w:r>
          </w:p>
        </w:tc>
        <w:tc>
          <w:tcPr>
            <w:tcW w:w="1082" w:type="dxa"/>
          </w:tcPr>
          <w:p w14:paraId="1C8AFE6D"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1</w:t>
            </w:r>
          </w:p>
        </w:tc>
        <w:tc>
          <w:tcPr>
            <w:tcW w:w="1204" w:type="dxa"/>
          </w:tcPr>
          <w:p w14:paraId="1B4F5F8F"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F11C11F" w14:textId="77777777" w:rsidR="004F7678" w:rsidRPr="005A27BD"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5A27BD" w14:paraId="5ABFF18B" w14:textId="77777777" w:rsidTr="000D378F">
        <w:tc>
          <w:tcPr>
            <w:cnfStyle w:val="001000000000" w:firstRow="0" w:lastRow="0" w:firstColumn="1" w:lastColumn="0" w:oddVBand="0" w:evenVBand="0" w:oddHBand="0" w:evenHBand="0" w:firstRowFirstColumn="0" w:firstRowLastColumn="0" w:lastRowFirstColumn="0" w:lastRowLastColumn="0"/>
            <w:tcW w:w="567" w:type="dxa"/>
          </w:tcPr>
          <w:p w14:paraId="3ABE8B95" w14:textId="45C8A4EA" w:rsidR="004F7678" w:rsidRPr="004F7678" w:rsidRDefault="00C54EE8" w:rsidP="000D378F">
            <w:pPr>
              <w:pStyle w:val="Tabulka"/>
            </w:pPr>
            <w:r>
              <w:t>11</w:t>
            </w:r>
          </w:p>
        </w:tc>
        <w:tc>
          <w:tcPr>
            <w:tcW w:w="3544" w:type="dxa"/>
          </w:tcPr>
          <w:p w14:paraId="3AFD9764"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Definitivní odevzdání DPS, dle SOD v elektronické formě (v rozsahu a počtu dle požadavku VTP a ZTP)</w:t>
            </w:r>
          </w:p>
        </w:tc>
        <w:tc>
          <w:tcPr>
            <w:tcW w:w="974" w:type="dxa"/>
          </w:tcPr>
          <w:p w14:paraId="2DA59D03"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kpl</w:t>
            </w:r>
          </w:p>
        </w:tc>
        <w:tc>
          <w:tcPr>
            <w:tcW w:w="1082" w:type="dxa"/>
          </w:tcPr>
          <w:p w14:paraId="45855315"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1</w:t>
            </w:r>
          </w:p>
        </w:tc>
        <w:tc>
          <w:tcPr>
            <w:tcW w:w="1204" w:type="dxa"/>
          </w:tcPr>
          <w:p w14:paraId="26D1220D"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01402E5" w14:textId="77777777" w:rsidR="004F7678" w:rsidRPr="005A27BD"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BD6F42" w14:paraId="46953D38" w14:textId="77777777" w:rsidTr="000D378F">
        <w:tc>
          <w:tcPr>
            <w:cnfStyle w:val="001000000000" w:firstRow="0" w:lastRow="0" w:firstColumn="1" w:lastColumn="0" w:oddVBand="0" w:evenVBand="0" w:oddHBand="0" w:evenHBand="0" w:firstRowFirstColumn="0" w:firstRowLastColumn="0" w:lastRowFirstColumn="0" w:lastRowLastColumn="0"/>
            <w:tcW w:w="567" w:type="dxa"/>
          </w:tcPr>
          <w:p w14:paraId="10A23FFC" w14:textId="3592F80F" w:rsidR="004F7678" w:rsidRPr="004F7678" w:rsidRDefault="00C54EE8" w:rsidP="000D378F">
            <w:pPr>
              <w:pStyle w:val="Tabulka"/>
            </w:pPr>
            <w:r>
              <w:t>12</w:t>
            </w:r>
          </w:p>
        </w:tc>
        <w:tc>
          <w:tcPr>
            <w:tcW w:w="3544" w:type="dxa"/>
          </w:tcPr>
          <w:p w14:paraId="3B7D5BE5"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Definitivní odevzdání PDPS v režimu BIM, dle SOD v elektronické formě (v rozsahu a počtu dle požadavku VTP a ZTP)</w:t>
            </w:r>
          </w:p>
        </w:tc>
        <w:tc>
          <w:tcPr>
            <w:tcW w:w="974" w:type="dxa"/>
          </w:tcPr>
          <w:p w14:paraId="533B469E"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kpl</w:t>
            </w:r>
          </w:p>
        </w:tc>
        <w:tc>
          <w:tcPr>
            <w:tcW w:w="1082" w:type="dxa"/>
          </w:tcPr>
          <w:p w14:paraId="241100DA"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1</w:t>
            </w:r>
          </w:p>
        </w:tc>
        <w:tc>
          <w:tcPr>
            <w:tcW w:w="1204" w:type="dxa"/>
          </w:tcPr>
          <w:p w14:paraId="3B5A82C9"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A583FD3" w14:textId="77777777" w:rsidR="004F7678" w:rsidRPr="005A27BD"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BD6F42" w14:paraId="3722241B" w14:textId="77777777" w:rsidTr="000D378F">
        <w:tc>
          <w:tcPr>
            <w:cnfStyle w:val="001000000000" w:firstRow="0" w:lastRow="0" w:firstColumn="1" w:lastColumn="0" w:oddVBand="0" w:evenVBand="0" w:oddHBand="0" w:evenHBand="0" w:firstRowFirstColumn="0" w:firstRowLastColumn="0" w:lastRowFirstColumn="0" w:lastRowLastColumn="0"/>
            <w:tcW w:w="567" w:type="dxa"/>
          </w:tcPr>
          <w:p w14:paraId="665A76B1" w14:textId="3D93B7C6" w:rsidR="004F7678" w:rsidRPr="004F7678" w:rsidRDefault="004F7678" w:rsidP="000D378F">
            <w:pPr>
              <w:pStyle w:val="Tabulka"/>
            </w:pPr>
            <w:r w:rsidRPr="004F7678">
              <w:t>1</w:t>
            </w:r>
            <w:r w:rsidR="00C54EE8">
              <w:t>3</w:t>
            </w:r>
          </w:p>
        </w:tc>
        <w:tc>
          <w:tcPr>
            <w:tcW w:w="3544" w:type="dxa"/>
          </w:tcPr>
          <w:p w14:paraId="37884CFA" w14:textId="77777777" w:rsidR="004F7678" w:rsidRPr="000B2B51"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0B2B51">
              <w:t>Společné datové prostředí (CDE) pro zřízení a provozování CDE v rozsahu stanoveném BIM Protokolem včetně Licence pro Projektový tým</w:t>
            </w:r>
          </w:p>
        </w:tc>
        <w:tc>
          <w:tcPr>
            <w:tcW w:w="974" w:type="dxa"/>
          </w:tcPr>
          <w:p w14:paraId="02FDE326"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kpl</w:t>
            </w:r>
          </w:p>
        </w:tc>
        <w:tc>
          <w:tcPr>
            <w:tcW w:w="1082" w:type="dxa"/>
          </w:tcPr>
          <w:p w14:paraId="60FFD17D"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1</w:t>
            </w:r>
          </w:p>
        </w:tc>
        <w:tc>
          <w:tcPr>
            <w:tcW w:w="1204" w:type="dxa"/>
          </w:tcPr>
          <w:p w14:paraId="51149A74"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E763028" w14:textId="77777777" w:rsidR="004F7678" w:rsidRPr="005A27BD"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BD6F42" w14:paraId="70F27F6A" w14:textId="77777777" w:rsidTr="000D378F">
        <w:tc>
          <w:tcPr>
            <w:cnfStyle w:val="001000000000" w:firstRow="0" w:lastRow="0" w:firstColumn="1" w:lastColumn="0" w:oddVBand="0" w:evenVBand="0" w:oddHBand="0" w:evenHBand="0" w:firstRowFirstColumn="0" w:firstRowLastColumn="0" w:lastRowFirstColumn="0" w:lastRowLastColumn="0"/>
            <w:tcW w:w="567" w:type="dxa"/>
          </w:tcPr>
          <w:p w14:paraId="33CFF4C7" w14:textId="2EFD2EFB" w:rsidR="004F7678" w:rsidRPr="004F7678" w:rsidRDefault="00C54EE8" w:rsidP="000D378F">
            <w:pPr>
              <w:pStyle w:val="Tabulka"/>
            </w:pPr>
            <w:r w:rsidRPr="004F7678">
              <w:t>1</w:t>
            </w:r>
            <w:r>
              <w:t>4</w:t>
            </w:r>
          </w:p>
        </w:tc>
        <w:tc>
          <w:tcPr>
            <w:tcW w:w="3544" w:type="dxa"/>
          </w:tcPr>
          <w:p w14:paraId="4BEE4F62" w14:textId="77777777" w:rsidR="004F7678" w:rsidRPr="000B2B51"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0B2B51">
              <w:t>Licence k CDE pro účely Objednatele dle BIM Protokolu a přílohy EIR cíl 1.1 a zajištění školení dle cíle 1.6 uvedeném v EIR</w:t>
            </w:r>
          </w:p>
        </w:tc>
        <w:tc>
          <w:tcPr>
            <w:tcW w:w="974" w:type="dxa"/>
          </w:tcPr>
          <w:p w14:paraId="10683B52"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ks</w:t>
            </w:r>
          </w:p>
        </w:tc>
        <w:tc>
          <w:tcPr>
            <w:tcW w:w="1082" w:type="dxa"/>
          </w:tcPr>
          <w:p w14:paraId="09B86EAB"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10</w:t>
            </w:r>
          </w:p>
        </w:tc>
        <w:tc>
          <w:tcPr>
            <w:tcW w:w="1204" w:type="dxa"/>
          </w:tcPr>
          <w:p w14:paraId="037A3A3E"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318FEC5" w14:textId="77777777" w:rsidR="004F7678" w:rsidRPr="005A27BD"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BD6F42" w14:paraId="05799B34" w14:textId="77777777" w:rsidTr="000D378F">
        <w:tc>
          <w:tcPr>
            <w:cnfStyle w:val="001000000000" w:firstRow="0" w:lastRow="0" w:firstColumn="1" w:lastColumn="0" w:oddVBand="0" w:evenVBand="0" w:oddHBand="0" w:evenHBand="0" w:firstRowFirstColumn="0" w:firstRowLastColumn="0" w:lastRowFirstColumn="0" w:lastRowLastColumn="0"/>
            <w:tcW w:w="567" w:type="dxa"/>
          </w:tcPr>
          <w:p w14:paraId="220EFA07" w14:textId="58D9EBB8" w:rsidR="004F7678" w:rsidRPr="004F7678" w:rsidRDefault="00C54EE8" w:rsidP="000D378F">
            <w:pPr>
              <w:pStyle w:val="Tabulka"/>
            </w:pPr>
            <w:r w:rsidRPr="004F7678">
              <w:t>1</w:t>
            </w:r>
            <w:r>
              <w:t>5</w:t>
            </w:r>
          </w:p>
        </w:tc>
        <w:tc>
          <w:tcPr>
            <w:tcW w:w="3544" w:type="dxa"/>
          </w:tcPr>
          <w:p w14:paraId="339A93F8" w14:textId="77777777" w:rsidR="004F7678" w:rsidRPr="000B2B51"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0B2B51">
              <w:t>Licence k CDE pro účely workflow připomínkového řízení Objednatele dle BIM Protokolu a přílohy EIR cíl 1.3 a zajištění školení dle cíle 1.7 uvedeném v EIR</w:t>
            </w:r>
          </w:p>
        </w:tc>
        <w:tc>
          <w:tcPr>
            <w:tcW w:w="974" w:type="dxa"/>
          </w:tcPr>
          <w:p w14:paraId="4C2B5820"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ks</w:t>
            </w:r>
          </w:p>
        </w:tc>
        <w:tc>
          <w:tcPr>
            <w:tcW w:w="1082" w:type="dxa"/>
          </w:tcPr>
          <w:p w14:paraId="35E0A4F5"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100</w:t>
            </w:r>
          </w:p>
        </w:tc>
        <w:tc>
          <w:tcPr>
            <w:tcW w:w="1204" w:type="dxa"/>
          </w:tcPr>
          <w:p w14:paraId="062522F9"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9BB675F" w14:textId="77777777" w:rsidR="004F7678" w:rsidRPr="005A27BD"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BD6F42" w14:paraId="0AF29A44" w14:textId="77777777" w:rsidTr="000D378F">
        <w:tc>
          <w:tcPr>
            <w:cnfStyle w:val="001000000000" w:firstRow="0" w:lastRow="0" w:firstColumn="1" w:lastColumn="0" w:oddVBand="0" w:evenVBand="0" w:oddHBand="0" w:evenHBand="0" w:firstRowFirstColumn="0" w:firstRowLastColumn="0" w:lastRowFirstColumn="0" w:lastRowLastColumn="0"/>
            <w:tcW w:w="567" w:type="dxa"/>
          </w:tcPr>
          <w:p w14:paraId="2543DEC0" w14:textId="00E7F6E3" w:rsidR="004F7678" w:rsidRPr="004F7678" w:rsidRDefault="00C54EE8" w:rsidP="000D378F">
            <w:pPr>
              <w:pStyle w:val="Tabulka"/>
            </w:pPr>
            <w:r w:rsidRPr="004F7678">
              <w:t>1</w:t>
            </w:r>
            <w:r>
              <w:t>6</w:t>
            </w:r>
          </w:p>
        </w:tc>
        <w:tc>
          <w:tcPr>
            <w:tcW w:w="3544" w:type="dxa"/>
          </w:tcPr>
          <w:p w14:paraId="37C542D1" w14:textId="77777777" w:rsidR="004F7678" w:rsidRPr="000B2B51"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0B2B51">
              <w:t>Vypracování Závěrečné hodnotící zprávy v rozsahu (dle BIM Protokolu včetně jeho příloh)</w:t>
            </w:r>
          </w:p>
        </w:tc>
        <w:tc>
          <w:tcPr>
            <w:tcW w:w="974" w:type="dxa"/>
          </w:tcPr>
          <w:p w14:paraId="25A12850"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r w:rsidRPr="004F7678">
              <w:t>hod</w:t>
            </w:r>
          </w:p>
        </w:tc>
        <w:tc>
          <w:tcPr>
            <w:tcW w:w="1082" w:type="dxa"/>
          </w:tcPr>
          <w:p w14:paraId="32945D7B"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0D2F80D" w14:textId="77777777" w:rsidR="004F7678" w:rsidRPr="004F7678"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882BF53" w14:textId="77777777" w:rsidR="004F7678" w:rsidRPr="005A27BD" w:rsidRDefault="004F7678" w:rsidP="000D378F">
            <w:pPr>
              <w:pStyle w:val="Tabulka"/>
              <w:cnfStyle w:val="000000000000" w:firstRow="0" w:lastRow="0" w:firstColumn="0" w:lastColumn="0" w:oddVBand="0" w:evenVBand="0" w:oddHBand="0" w:evenHBand="0" w:firstRowFirstColumn="0" w:firstRowLastColumn="0" w:lastRowFirstColumn="0" w:lastRowLastColumn="0"/>
            </w:pPr>
          </w:p>
        </w:tc>
      </w:tr>
      <w:tr w:rsidR="004F7678" w:rsidRPr="00BD6F42" w14:paraId="50FA0324" w14:textId="77777777" w:rsidTr="000D378F">
        <w:tc>
          <w:tcPr>
            <w:cnfStyle w:val="001000000000" w:firstRow="0" w:lastRow="0" w:firstColumn="1" w:lastColumn="0" w:oddVBand="0" w:evenVBand="0" w:oddHBand="0" w:evenHBand="0" w:firstRowFirstColumn="0" w:firstRowLastColumn="0" w:lastRowFirstColumn="0" w:lastRowLastColumn="0"/>
            <w:tcW w:w="7371" w:type="dxa"/>
            <w:gridSpan w:val="5"/>
          </w:tcPr>
          <w:p w14:paraId="1814C9BE" w14:textId="77777777" w:rsidR="004F7678" w:rsidRPr="004F7678" w:rsidRDefault="004F7678" w:rsidP="000D378F">
            <w:pPr>
              <w:pStyle w:val="Tabulka"/>
              <w:rPr>
                <w:b/>
              </w:rPr>
            </w:pPr>
            <w:r w:rsidRPr="004F7678">
              <w:rPr>
                <w:b/>
              </w:rPr>
              <w:t>Celkem za základní služby:</w:t>
            </w:r>
          </w:p>
        </w:tc>
        <w:tc>
          <w:tcPr>
            <w:tcW w:w="1361" w:type="dxa"/>
          </w:tcPr>
          <w:p w14:paraId="708C49D9" w14:textId="77777777" w:rsidR="004F7678" w:rsidRPr="00BD6F42" w:rsidRDefault="004F7678" w:rsidP="000D378F">
            <w:pPr>
              <w:pStyle w:val="Tabulka"/>
              <w:cnfStyle w:val="000000000000" w:firstRow="0" w:lastRow="0" w:firstColumn="0" w:lastColumn="0" w:oddVBand="0" w:evenVBand="0" w:oddHBand="0" w:evenHBand="0" w:firstRowFirstColumn="0" w:firstRowLastColumn="0" w:lastRowFirstColumn="0" w:lastRowLastColumn="0"/>
              <w:rPr>
                <w:b/>
              </w:rPr>
            </w:pPr>
          </w:p>
        </w:tc>
      </w:tr>
    </w:tbl>
    <w:p w14:paraId="225758EB" w14:textId="77777777" w:rsidR="004F7678" w:rsidRPr="00BD6F42" w:rsidRDefault="004F7678" w:rsidP="004F7678">
      <w:pPr>
        <w:pStyle w:val="Textbezodsazen"/>
      </w:pPr>
    </w:p>
    <w:p w14:paraId="0BFAE4E0" w14:textId="77777777" w:rsidR="004F7678" w:rsidRPr="00611DDF" w:rsidRDefault="004F7678" w:rsidP="004F7678">
      <w:pPr>
        <w:pStyle w:val="Textbezodsazen"/>
        <w:rPr>
          <w:sz w:val="16"/>
          <w:szCs w:val="16"/>
        </w:rPr>
      </w:pPr>
      <w:r w:rsidRPr="00611DDF">
        <w:rPr>
          <w:sz w:val="16"/>
          <w:szCs w:val="16"/>
        </w:rPr>
        <w:t>*) nevyplněné údaje [</w:t>
      </w:r>
      <w:r w:rsidRPr="00611DDF">
        <w:rPr>
          <w:sz w:val="16"/>
          <w:szCs w:val="16"/>
          <w:highlight w:val="yellow"/>
        </w:rPr>
        <w:t>VLOŽÍ ZHOTOVITEL]</w:t>
      </w:r>
    </w:p>
    <w:p w14:paraId="332B0D03" w14:textId="77777777" w:rsidR="004F7678" w:rsidRPr="00611DDF" w:rsidRDefault="004F7678" w:rsidP="004F7678">
      <w:pPr>
        <w:pStyle w:val="Textbezodsazen"/>
        <w:rPr>
          <w:sz w:val="16"/>
          <w:szCs w:val="16"/>
        </w:rPr>
      </w:pPr>
      <w:r w:rsidRPr="00611DDF">
        <w:rPr>
          <w:sz w:val="16"/>
          <w:szCs w:val="16"/>
        </w:rPr>
        <w:t>Všechny ceny jsou uvedené v Kč bez DPH.</w:t>
      </w:r>
    </w:p>
    <w:p w14:paraId="159F094E" w14:textId="77777777" w:rsidR="004F7678" w:rsidRDefault="004F7678" w:rsidP="004F7678">
      <w:pPr>
        <w:pStyle w:val="Textbezodsazen"/>
      </w:pPr>
    </w:p>
    <w:p w14:paraId="1134A751" w14:textId="77777777" w:rsidR="004F7678" w:rsidRDefault="004F7678" w:rsidP="004F7678">
      <w:pPr>
        <w:pStyle w:val="Nadpisbezsl1-2"/>
        <w:outlineLvl w:val="2"/>
      </w:pPr>
      <w:r>
        <w:t>2.</w:t>
      </w:r>
      <w:r>
        <w:tab/>
        <w:t>Dodatečné služby na zpracování ZP s DD, DPS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4F7678" w:rsidRPr="0017282C" w14:paraId="4C671DE6" w14:textId="77777777" w:rsidTr="000D378F">
        <w:trPr>
          <w:cnfStyle w:val="100000000000" w:firstRow="1" w:lastRow="0" w:firstColumn="0" w:lastColumn="0" w:oddVBand="0" w:evenVBand="0" w:oddHBand="0" w:evenHBand="0" w:firstRowFirstColumn="0" w:firstRowLastColumn="0" w:lastRowFirstColumn="0" w:lastRowLastColumn="0"/>
        </w:trPr>
        <w:tc>
          <w:tcPr>
            <w:tcW w:w="930" w:type="dxa"/>
          </w:tcPr>
          <w:p w14:paraId="2C0387D3" w14:textId="77777777" w:rsidR="004F7678" w:rsidRPr="004F7678" w:rsidRDefault="004F7678" w:rsidP="000D378F">
            <w:pPr>
              <w:pStyle w:val="Tabulka"/>
              <w:rPr>
                <w:rStyle w:val="Tun"/>
                <w:b/>
                <w:sz w:val="16"/>
                <w:szCs w:val="16"/>
              </w:rPr>
            </w:pPr>
            <w:r w:rsidRPr="004F7678">
              <w:rPr>
                <w:rStyle w:val="Tun"/>
                <w:sz w:val="16"/>
                <w:szCs w:val="16"/>
              </w:rPr>
              <w:t>Položka</w:t>
            </w:r>
          </w:p>
        </w:tc>
        <w:tc>
          <w:tcPr>
            <w:tcW w:w="3265" w:type="dxa"/>
          </w:tcPr>
          <w:p w14:paraId="1E7E6260" w14:textId="47CEC823" w:rsidR="004F7678" w:rsidRPr="004F7678" w:rsidRDefault="004F7678" w:rsidP="000D378F">
            <w:pPr>
              <w:pStyle w:val="Tabulka"/>
              <w:rPr>
                <w:rStyle w:val="Tun"/>
                <w:b/>
                <w:i/>
                <w:color w:val="00B050"/>
                <w:sz w:val="16"/>
                <w:szCs w:val="16"/>
              </w:rPr>
            </w:pPr>
            <w:r w:rsidRPr="004F7678">
              <w:rPr>
                <w:rStyle w:val="Tun"/>
                <w:sz w:val="16"/>
                <w:szCs w:val="16"/>
              </w:rPr>
              <w:t xml:space="preserve">Popis   </w:t>
            </w:r>
          </w:p>
        </w:tc>
        <w:tc>
          <w:tcPr>
            <w:tcW w:w="1039" w:type="dxa"/>
          </w:tcPr>
          <w:p w14:paraId="7190C39B" w14:textId="77777777" w:rsidR="004F7678" w:rsidRPr="004F7678" w:rsidRDefault="004F7678" w:rsidP="000D378F">
            <w:pPr>
              <w:pStyle w:val="Tabulka"/>
              <w:rPr>
                <w:rStyle w:val="Tun"/>
                <w:b/>
                <w:sz w:val="16"/>
                <w:szCs w:val="16"/>
              </w:rPr>
            </w:pPr>
            <w:r w:rsidRPr="004F7678">
              <w:rPr>
                <w:rStyle w:val="Tun"/>
                <w:sz w:val="16"/>
                <w:szCs w:val="16"/>
              </w:rPr>
              <w:t>Měrná jednotka</w:t>
            </w:r>
          </w:p>
        </w:tc>
        <w:tc>
          <w:tcPr>
            <w:tcW w:w="1039" w:type="dxa"/>
          </w:tcPr>
          <w:p w14:paraId="59ACFD21" w14:textId="77777777" w:rsidR="004F7678" w:rsidRPr="004F7678" w:rsidRDefault="004F7678" w:rsidP="000D378F">
            <w:pPr>
              <w:pStyle w:val="Tabulka"/>
              <w:rPr>
                <w:rStyle w:val="Tun"/>
                <w:b/>
                <w:sz w:val="16"/>
                <w:szCs w:val="16"/>
              </w:rPr>
            </w:pPr>
            <w:r w:rsidRPr="004F7678">
              <w:rPr>
                <w:rStyle w:val="Tun"/>
                <w:sz w:val="16"/>
                <w:szCs w:val="16"/>
              </w:rPr>
              <w:t>Množství *)</w:t>
            </w:r>
          </w:p>
        </w:tc>
        <w:tc>
          <w:tcPr>
            <w:tcW w:w="1177" w:type="dxa"/>
          </w:tcPr>
          <w:p w14:paraId="5C77C383" w14:textId="77777777" w:rsidR="004F7678" w:rsidRPr="004F7678" w:rsidRDefault="004F7678" w:rsidP="000D378F">
            <w:pPr>
              <w:pStyle w:val="Tabulka"/>
              <w:rPr>
                <w:rStyle w:val="Tun"/>
                <w:b/>
                <w:sz w:val="16"/>
                <w:szCs w:val="16"/>
              </w:rPr>
            </w:pPr>
            <w:r w:rsidRPr="004F7678">
              <w:rPr>
                <w:rStyle w:val="Tun"/>
                <w:sz w:val="16"/>
                <w:szCs w:val="16"/>
              </w:rPr>
              <w:t>Jedn. cena *)</w:t>
            </w:r>
          </w:p>
        </w:tc>
        <w:tc>
          <w:tcPr>
            <w:tcW w:w="1282" w:type="dxa"/>
            <w:gridSpan w:val="2"/>
          </w:tcPr>
          <w:p w14:paraId="79946156" w14:textId="77777777" w:rsidR="004F7678" w:rsidRPr="004F7678" w:rsidRDefault="004F7678" w:rsidP="000D378F">
            <w:pPr>
              <w:pStyle w:val="Tabulka"/>
              <w:rPr>
                <w:rStyle w:val="Tun"/>
                <w:b/>
                <w:sz w:val="16"/>
                <w:szCs w:val="16"/>
              </w:rPr>
            </w:pPr>
            <w:r w:rsidRPr="004F7678">
              <w:rPr>
                <w:rStyle w:val="Tun"/>
                <w:sz w:val="16"/>
                <w:szCs w:val="16"/>
              </w:rPr>
              <w:t>Cena celkem *)</w:t>
            </w:r>
          </w:p>
        </w:tc>
      </w:tr>
      <w:tr w:rsidR="004F7678" w:rsidRPr="00841876" w14:paraId="4BF5A14F" w14:textId="77777777" w:rsidTr="000D378F">
        <w:tc>
          <w:tcPr>
            <w:tcW w:w="930" w:type="dxa"/>
          </w:tcPr>
          <w:p w14:paraId="2AF2CB8F" w14:textId="38255340" w:rsidR="004F7678" w:rsidRPr="004F7678" w:rsidRDefault="00C54EE8" w:rsidP="000D378F">
            <w:pPr>
              <w:pStyle w:val="Tabulka"/>
            </w:pPr>
            <w:r>
              <w:t>17</w:t>
            </w:r>
          </w:p>
        </w:tc>
        <w:tc>
          <w:tcPr>
            <w:tcW w:w="3265" w:type="dxa"/>
          </w:tcPr>
          <w:p w14:paraId="3F77FFF8" w14:textId="77777777" w:rsidR="004F7678" w:rsidRPr="004F7678" w:rsidRDefault="004F7678" w:rsidP="000D378F">
            <w:pPr>
              <w:pStyle w:val="Tabulka"/>
              <w:rPr>
                <w:rFonts w:eastAsia="Times New Roman" w:cs="Times New Roman"/>
              </w:rPr>
            </w:pPr>
            <w:r w:rsidRPr="004F7678">
              <w:rPr>
                <w:rFonts w:eastAsia="Verdana" w:cs="Times New Roman"/>
              </w:rPr>
              <w:t>Zajištění mapových podkladů</w:t>
            </w:r>
          </w:p>
        </w:tc>
        <w:tc>
          <w:tcPr>
            <w:tcW w:w="1039" w:type="dxa"/>
          </w:tcPr>
          <w:p w14:paraId="79A3B0D2" w14:textId="77777777" w:rsidR="004F7678" w:rsidRPr="004F7678" w:rsidRDefault="004F7678" w:rsidP="000D378F">
            <w:pPr>
              <w:pStyle w:val="Tabulka"/>
            </w:pPr>
            <w:r w:rsidRPr="004F7678">
              <w:t>kpl</w:t>
            </w:r>
          </w:p>
        </w:tc>
        <w:tc>
          <w:tcPr>
            <w:tcW w:w="1039" w:type="dxa"/>
          </w:tcPr>
          <w:p w14:paraId="17C35F6E" w14:textId="77777777" w:rsidR="004F7678" w:rsidRPr="004F7678" w:rsidRDefault="004F7678" w:rsidP="000D378F">
            <w:pPr>
              <w:pStyle w:val="Tabulka"/>
            </w:pPr>
          </w:p>
        </w:tc>
        <w:tc>
          <w:tcPr>
            <w:tcW w:w="1177" w:type="dxa"/>
          </w:tcPr>
          <w:p w14:paraId="3D30AB3E" w14:textId="77777777" w:rsidR="004F7678" w:rsidRPr="004F7678" w:rsidRDefault="004F7678" w:rsidP="000D378F">
            <w:pPr>
              <w:pStyle w:val="Tabulka"/>
            </w:pPr>
          </w:p>
        </w:tc>
        <w:tc>
          <w:tcPr>
            <w:tcW w:w="1282" w:type="dxa"/>
            <w:gridSpan w:val="2"/>
          </w:tcPr>
          <w:p w14:paraId="0F2650C7" w14:textId="77777777" w:rsidR="004F7678" w:rsidRPr="004F7678" w:rsidRDefault="004F7678" w:rsidP="000D378F">
            <w:pPr>
              <w:pStyle w:val="Tabulka"/>
            </w:pPr>
          </w:p>
        </w:tc>
      </w:tr>
      <w:tr w:rsidR="004F7678" w:rsidRPr="00841876" w14:paraId="753B5EB9" w14:textId="77777777" w:rsidTr="000D378F">
        <w:tc>
          <w:tcPr>
            <w:tcW w:w="930" w:type="dxa"/>
          </w:tcPr>
          <w:p w14:paraId="293A2453" w14:textId="7FD6920A" w:rsidR="004F7678" w:rsidRPr="004F7678" w:rsidRDefault="00C54EE8" w:rsidP="000D378F">
            <w:pPr>
              <w:pStyle w:val="Tabulka"/>
            </w:pPr>
            <w:r>
              <w:t>18</w:t>
            </w:r>
          </w:p>
        </w:tc>
        <w:tc>
          <w:tcPr>
            <w:tcW w:w="3265" w:type="dxa"/>
          </w:tcPr>
          <w:p w14:paraId="369048B6" w14:textId="77777777" w:rsidR="004F7678" w:rsidRPr="004F7678" w:rsidRDefault="004F7678" w:rsidP="000D378F">
            <w:pPr>
              <w:pStyle w:val="Tabulka"/>
              <w:rPr>
                <w:rFonts w:eastAsia="Times New Roman" w:cs="Times New Roman"/>
              </w:rPr>
            </w:pPr>
            <w:r w:rsidRPr="004F7678">
              <w:rPr>
                <w:rFonts w:eastAsia="Verdana" w:cs="Times New Roman"/>
              </w:rPr>
              <w:t>Geodetické práce</w:t>
            </w:r>
          </w:p>
        </w:tc>
        <w:tc>
          <w:tcPr>
            <w:tcW w:w="1039" w:type="dxa"/>
          </w:tcPr>
          <w:p w14:paraId="58424FAC" w14:textId="77777777" w:rsidR="004F7678" w:rsidRPr="004F7678" w:rsidRDefault="004F7678" w:rsidP="000D378F">
            <w:pPr>
              <w:pStyle w:val="Tabulka"/>
            </w:pPr>
            <w:r w:rsidRPr="004F7678">
              <w:t>kpl</w:t>
            </w:r>
          </w:p>
        </w:tc>
        <w:tc>
          <w:tcPr>
            <w:tcW w:w="1039" w:type="dxa"/>
          </w:tcPr>
          <w:p w14:paraId="02F7665C" w14:textId="77777777" w:rsidR="004F7678" w:rsidRPr="004F7678" w:rsidRDefault="004F7678" w:rsidP="000D378F">
            <w:pPr>
              <w:pStyle w:val="Tabulka"/>
            </w:pPr>
          </w:p>
        </w:tc>
        <w:tc>
          <w:tcPr>
            <w:tcW w:w="1177" w:type="dxa"/>
          </w:tcPr>
          <w:p w14:paraId="681E87F9" w14:textId="77777777" w:rsidR="004F7678" w:rsidRPr="004F7678" w:rsidRDefault="004F7678" w:rsidP="000D378F">
            <w:pPr>
              <w:pStyle w:val="Tabulka"/>
            </w:pPr>
          </w:p>
        </w:tc>
        <w:tc>
          <w:tcPr>
            <w:tcW w:w="1282" w:type="dxa"/>
            <w:gridSpan w:val="2"/>
          </w:tcPr>
          <w:p w14:paraId="76535045" w14:textId="77777777" w:rsidR="004F7678" w:rsidRPr="004F7678" w:rsidRDefault="004F7678" w:rsidP="000D378F">
            <w:pPr>
              <w:pStyle w:val="Tabulka"/>
            </w:pPr>
          </w:p>
        </w:tc>
      </w:tr>
      <w:tr w:rsidR="004F7678" w:rsidRPr="00841876" w14:paraId="4D6E2F68" w14:textId="77777777" w:rsidTr="000D378F">
        <w:tc>
          <w:tcPr>
            <w:tcW w:w="930" w:type="dxa"/>
          </w:tcPr>
          <w:p w14:paraId="01ADE28F" w14:textId="5BD809F3" w:rsidR="004F7678" w:rsidRPr="004F7678" w:rsidRDefault="00C54EE8" w:rsidP="000D378F">
            <w:pPr>
              <w:pStyle w:val="Tabulka"/>
            </w:pPr>
            <w:r>
              <w:t>19</w:t>
            </w:r>
          </w:p>
        </w:tc>
        <w:tc>
          <w:tcPr>
            <w:tcW w:w="3265" w:type="dxa"/>
          </w:tcPr>
          <w:p w14:paraId="06D94B77" w14:textId="77777777" w:rsidR="004F7678" w:rsidRPr="004F7678" w:rsidRDefault="004F7678" w:rsidP="000D378F">
            <w:pPr>
              <w:pStyle w:val="Tabulka"/>
              <w:rPr>
                <w:rFonts w:eastAsia="Times New Roman" w:cs="Times New Roman"/>
              </w:rPr>
            </w:pPr>
            <w:r w:rsidRPr="004F7678">
              <w:rPr>
                <w:rFonts w:eastAsia="Verdana" w:cs="Times New Roman"/>
              </w:rPr>
              <w:t>Geotechnický a stavebnětechnický průzkum staveb</w:t>
            </w:r>
          </w:p>
        </w:tc>
        <w:tc>
          <w:tcPr>
            <w:tcW w:w="1039" w:type="dxa"/>
          </w:tcPr>
          <w:p w14:paraId="5930BA98" w14:textId="77777777" w:rsidR="004F7678" w:rsidRPr="004F7678" w:rsidRDefault="004F7678" w:rsidP="000D378F">
            <w:pPr>
              <w:pStyle w:val="Tabulka"/>
            </w:pPr>
            <w:r w:rsidRPr="004F7678">
              <w:t>kpl</w:t>
            </w:r>
          </w:p>
        </w:tc>
        <w:tc>
          <w:tcPr>
            <w:tcW w:w="1039" w:type="dxa"/>
          </w:tcPr>
          <w:p w14:paraId="3D734A0D" w14:textId="77777777" w:rsidR="004F7678" w:rsidRPr="004F7678" w:rsidRDefault="004F7678" w:rsidP="000D378F">
            <w:pPr>
              <w:pStyle w:val="Tabulka"/>
            </w:pPr>
          </w:p>
        </w:tc>
        <w:tc>
          <w:tcPr>
            <w:tcW w:w="1177" w:type="dxa"/>
          </w:tcPr>
          <w:p w14:paraId="0AECB469" w14:textId="77777777" w:rsidR="004F7678" w:rsidRPr="004F7678" w:rsidRDefault="004F7678" w:rsidP="000D378F">
            <w:pPr>
              <w:pStyle w:val="Tabulka"/>
            </w:pPr>
          </w:p>
        </w:tc>
        <w:tc>
          <w:tcPr>
            <w:tcW w:w="1282" w:type="dxa"/>
            <w:gridSpan w:val="2"/>
          </w:tcPr>
          <w:p w14:paraId="35D1D1E6" w14:textId="77777777" w:rsidR="004F7678" w:rsidRPr="004F7678" w:rsidRDefault="004F7678" w:rsidP="000D378F">
            <w:pPr>
              <w:pStyle w:val="Tabulka"/>
            </w:pPr>
          </w:p>
        </w:tc>
      </w:tr>
      <w:tr w:rsidR="004F7678" w:rsidRPr="00841876" w14:paraId="1610A631" w14:textId="77777777" w:rsidTr="000D378F">
        <w:tc>
          <w:tcPr>
            <w:tcW w:w="930" w:type="dxa"/>
          </w:tcPr>
          <w:p w14:paraId="28080BF3" w14:textId="493F022A" w:rsidR="004F7678" w:rsidRPr="004F7678" w:rsidRDefault="00C54EE8" w:rsidP="000D378F">
            <w:pPr>
              <w:pStyle w:val="Tabulka"/>
            </w:pPr>
            <w:r>
              <w:t>20</w:t>
            </w:r>
          </w:p>
        </w:tc>
        <w:tc>
          <w:tcPr>
            <w:tcW w:w="3265" w:type="dxa"/>
          </w:tcPr>
          <w:p w14:paraId="57BF2EA9" w14:textId="77777777" w:rsidR="004F7678" w:rsidRPr="004F7678" w:rsidRDefault="004F7678" w:rsidP="000D378F">
            <w:pPr>
              <w:pStyle w:val="Tabulka"/>
            </w:pPr>
            <w:r w:rsidRPr="004F7678">
              <w:t>Zajištění vydání osvědčení o shodě oznámeným subjektem v přípravě</w:t>
            </w:r>
          </w:p>
        </w:tc>
        <w:tc>
          <w:tcPr>
            <w:tcW w:w="1039" w:type="dxa"/>
          </w:tcPr>
          <w:p w14:paraId="5C6DEAE0" w14:textId="77777777" w:rsidR="004F7678" w:rsidRPr="004F7678" w:rsidRDefault="004F7678" w:rsidP="000D378F">
            <w:pPr>
              <w:pStyle w:val="Tabulka"/>
            </w:pPr>
            <w:r w:rsidRPr="004F7678">
              <w:t>hod</w:t>
            </w:r>
          </w:p>
        </w:tc>
        <w:tc>
          <w:tcPr>
            <w:tcW w:w="1039" w:type="dxa"/>
          </w:tcPr>
          <w:p w14:paraId="7FD87946" w14:textId="77777777" w:rsidR="004F7678" w:rsidRPr="004F7678" w:rsidRDefault="004F7678" w:rsidP="000D378F">
            <w:pPr>
              <w:pStyle w:val="Tabulka"/>
            </w:pPr>
          </w:p>
        </w:tc>
        <w:tc>
          <w:tcPr>
            <w:tcW w:w="1177" w:type="dxa"/>
          </w:tcPr>
          <w:p w14:paraId="2EB173D5" w14:textId="77777777" w:rsidR="004F7678" w:rsidRPr="004F7678" w:rsidRDefault="004F7678" w:rsidP="000D378F">
            <w:pPr>
              <w:pStyle w:val="Tabulka"/>
            </w:pPr>
          </w:p>
        </w:tc>
        <w:tc>
          <w:tcPr>
            <w:tcW w:w="1282" w:type="dxa"/>
            <w:gridSpan w:val="2"/>
          </w:tcPr>
          <w:p w14:paraId="68B58087" w14:textId="77777777" w:rsidR="004F7678" w:rsidRPr="004F7678" w:rsidRDefault="004F7678" w:rsidP="000D378F">
            <w:pPr>
              <w:pStyle w:val="Tabulka"/>
            </w:pPr>
          </w:p>
        </w:tc>
      </w:tr>
      <w:tr w:rsidR="004F7678" w:rsidRPr="00841876" w14:paraId="271C674B" w14:textId="77777777" w:rsidTr="000D378F">
        <w:tc>
          <w:tcPr>
            <w:tcW w:w="930" w:type="dxa"/>
          </w:tcPr>
          <w:p w14:paraId="17C475E7" w14:textId="4A24AD27" w:rsidR="004F7678" w:rsidRPr="004F7678" w:rsidRDefault="00C54EE8" w:rsidP="000D378F">
            <w:pPr>
              <w:pStyle w:val="Tabulka"/>
            </w:pPr>
            <w:r>
              <w:t>21</w:t>
            </w:r>
          </w:p>
        </w:tc>
        <w:tc>
          <w:tcPr>
            <w:tcW w:w="3265" w:type="dxa"/>
          </w:tcPr>
          <w:p w14:paraId="66EBD90F" w14:textId="77777777" w:rsidR="004F7678" w:rsidRPr="004F7678" w:rsidRDefault="004F7678" w:rsidP="000D378F">
            <w:pPr>
              <w:pStyle w:val="Tabulka"/>
            </w:pPr>
            <w:r w:rsidRPr="004F7678">
              <w:t>Koordinátor BOZP v přípravě</w:t>
            </w:r>
          </w:p>
        </w:tc>
        <w:tc>
          <w:tcPr>
            <w:tcW w:w="1039" w:type="dxa"/>
          </w:tcPr>
          <w:p w14:paraId="00F312DB" w14:textId="77777777" w:rsidR="004F7678" w:rsidRPr="004F7678" w:rsidRDefault="004F7678" w:rsidP="000D378F">
            <w:pPr>
              <w:pStyle w:val="Tabulka"/>
            </w:pPr>
            <w:r w:rsidRPr="004F7678">
              <w:t>hod</w:t>
            </w:r>
          </w:p>
        </w:tc>
        <w:tc>
          <w:tcPr>
            <w:tcW w:w="1039" w:type="dxa"/>
          </w:tcPr>
          <w:p w14:paraId="08271F73" w14:textId="77777777" w:rsidR="004F7678" w:rsidRPr="004F7678" w:rsidRDefault="004F7678" w:rsidP="000D378F">
            <w:pPr>
              <w:pStyle w:val="Tabulka"/>
            </w:pPr>
          </w:p>
        </w:tc>
        <w:tc>
          <w:tcPr>
            <w:tcW w:w="1177" w:type="dxa"/>
          </w:tcPr>
          <w:p w14:paraId="5FEE219E" w14:textId="77777777" w:rsidR="004F7678" w:rsidRPr="004F7678" w:rsidRDefault="004F7678" w:rsidP="000D378F">
            <w:pPr>
              <w:pStyle w:val="Tabulka"/>
            </w:pPr>
          </w:p>
        </w:tc>
        <w:tc>
          <w:tcPr>
            <w:tcW w:w="1282" w:type="dxa"/>
            <w:gridSpan w:val="2"/>
          </w:tcPr>
          <w:p w14:paraId="4D8CA17F" w14:textId="77777777" w:rsidR="004F7678" w:rsidRPr="004F7678" w:rsidRDefault="004F7678" w:rsidP="000D378F">
            <w:pPr>
              <w:pStyle w:val="Tabulka"/>
            </w:pPr>
          </w:p>
        </w:tc>
      </w:tr>
      <w:tr w:rsidR="004F7678" w:rsidRPr="00841876" w14:paraId="635F1860" w14:textId="77777777" w:rsidTr="000D378F">
        <w:tc>
          <w:tcPr>
            <w:tcW w:w="930" w:type="dxa"/>
          </w:tcPr>
          <w:p w14:paraId="07B38024" w14:textId="27E3A8DC" w:rsidR="004F7678" w:rsidRPr="004F7678" w:rsidRDefault="00C54EE8" w:rsidP="000D378F">
            <w:pPr>
              <w:pStyle w:val="Tabulka"/>
            </w:pPr>
            <w:r>
              <w:t>22</w:t>
            </w:r>
          </w:p>
        </w:tc>
        <w:tc>
          <w:tcPr>
            <w:tcW w:w="3265" w:type="dxa"/>
          </w:tcPr>
          <w:p w14:paraId="0C479B08" w14:textId="77777777" w:rsidR="004F7678" w:rsidRPr="004F7678" w:rsidRDefault="004F7678" w:rsidP="000D378F">
            <w:pPr>
              <w:pStyle w:val="Tabulka"/>
            </w:pPr>
            <w:r w:rsidRPr="004F7678">
              <w:t>Zajištění technických podkladů pro vypracování zadávací dokumentace na výběr zhotovitele stavby dle požadavku VTP a ZTP</w:t>
            </w:r>
          </w:p>
        </w:tc>
        <w:tc>
          <w:tcPr>
            <w:tcW w:w="1039" w:type="dxa"/>
          </w:tcPr>
          <w:p w14:paraId="32132CFE" w14:textId="77777777" w:rsidR="004F7678" w:rsidRPr="004F7678" w:rsidRDefault="004F7678" w:rsidP="000D378F">
            <w:pPr>
              <w:pStyle w:val="Tabulka"/>
            </w:pPr>
            <w:r w:rsidRPr="004F7678">
              <w:t>hod</w:t>
            </w:r>
          </w:p>
        </w:tc>
        <w:tc>
          <w:tcPr>
            <w:tcW w:w="1039" w:type="dxa"/>
          </w:tcPr>
          <w:p w14:paraId="24B1D0C3" w14:textId="77777777" w:rsidR="004F7678" w:rsidRPr="004F7678" w:rsidRDefault="004F7678" w:rsidP="000D378F">
            <w:pPr>
              <w:pStyle w:val="Tabulka"/>
            </w:pPr>
          </w:p>
        </w:tc>
        <w:tc>
          <w:tcPr>
            <w:tcW w:w="1177" w:type="dxa"/>
          </w:tcPr>
          <w:p w14:paraId="54A27D10" w14:textId="77777777" w:rsidR="004F7678" w:rsidRPr="004F7678" w:rsidRDefault="004F7678" w:rsidP="000D378F">
            <w:pPr>
              <w:pStyle w:val="Tabulka"/>
            </w:pPr>
          </w:p>
        </w:tc>
        <w:tc>
          <w:tcPr>
            <w:tcW w:w="1282" w:type="dxa"/>
            <w:gridSpan w:val="2"/>
          </w:tcPr>
          <w:p w14:paraId="78A4BFCD" w14:textId="77777777" w:rsidR="004F7678" w:rsidRPr="004F7678" w:rsidRDefault="004F7678" w:rsidP="000D378F">
            <w:pPr>
              <w:pStyle w:val="Tabulka"/>
            </w:pPr>
          </w:p>
        </w:tc>
      </w:tr>
      <w:tr w:rsidR="004F7678" w:rsidRPr="00841876" w14:paraId="0C0DCE50" w14:textId="77777777" w:rsidTr="000D378F">
        <w:trPr>
          <w:gridAfter w:val="1"/>
          <w:wAfter w:w="105" w:type="dxa"/>
        </w:trPr>
        <w:tc>
          <w:tcPr>
            <w:tcW w:w="930" w:type="dxa"/>
          </w:tcPr>
          <w:p w14:paraId="4FC02D1F" w14:textId="46D02010" w:rsidR="004F7678" w:rsidRPr="004F7678" w:rsidRDefault="00C54EE8" w:rsidP="000D378F">
            <w:pPr>
              <w:pStyle w:val="Tabulka"/>
            </w:pPr>
            <w:r>
              <w:t>23</w:t>
            </w:r>
          </w:p>
        </w:tc>
        <w:tc>
          <w:tcPr>
            <w:tcW w:w="3265" w:type="dxa"/>
          </w:tcPr>
          <w:p w14:paraId="1A8FDE53" w14:textId="77777777" w:rsidR="004F7678" w:rsidRPr="004F7678" w:rsidRDefault="004F7678" w:rsidP="000D378F">
            <w:pPr>
              <w:pStyle w:val="Tabulka"/>
              <w:rPr>
                <w:rFonts w:eastAsia="Times New Roman" w:cs="Times New Roman"/>
              </w:rPr>
            </w:pPr>
            <w:r w:rsidRPr="004F7678">
              <w:rPr>
                <w:rFonts w:eastAsia="Times New Roman" w:cs="Times New Roman"/>
              </w:rPr>
              <w:t xml:space="preserve">Vizualizace </w:t>
            </w:r>
          </w:p>
        </w:tc>
        <w:tc>
          <w:tcPr>
            <w:tcW w:w="1039" w:type="dxa"/>
          </w:tcPr>
          <w:p w14:paraId="1C50C463" w14:textId="77777777" w:rsidR="004F7678" w:rsidRPr="004F7678" w:rsidRDefault="004F7678" w:rsidP="000D378F">
            <w:pPr>
              <w:pStyle w:val="Tabulka"/>
              <w:rPr>
                <w:rFonts w:eastAsia="Verdana" w:cs="Times New Roman"/>
              </w:rPr>
            </w:pPr>
            <w:r w:rsidRPr="004F7678">
              <w:rPr>
                <w:rFonts w:eastAsia="Verdana" w:cs="Times New Roman"/>
              </w:rPr>
              <w:t>ks</w:t>
            </w:r>
          </w:p>
        </w:tc>
        <w:tc>
          <w:tcPr>
            <w:tcW w:w="1039" w:type="dxa"/>
          </w:tcPr>
          <w:p w14:paraId="618AC036" w14:textId="77777777" w:rsidR="004F7678" w:rsidRPr="004F7678" w:rsidRDefault="004F7678" w:rsidP="000D378F">
            <w:pPr>
              <w:pStyle w:val="Tabulka"/>
            </w:pPr>
          </w:p>
        </w:tc>
        <w:tc>
          <w:tcPr>
            <w:tcW w:w="1177" w:type="dxa"/>
          </w:tcPr>
          <w:p w14:paraId="22FCC4F1" w14:textId="77777777" w:rsidR="004F7678" w:rsidRPr="004F7678" w:rsidRDefault="004F7678" w:rsidP="000D378F">
            <w:pPr>
              <w:spacing w:after="240" w:line="264" w:lineRule="auto"/>
            </w:pPr>
          </w:p>
        </w:tc>
        <w:tc>
          <w:tcPr>
            <w:tcW w:w="1177" w:type="dxa"/>
          </w:tcPr>
          <w:p w14:paraId="561C058D" w14:textId="77777777" w:rsidR="004F7678" w:rsidRPr="004F7678" w:rsidRDefault="004F7678" w:rsidP="000D378F">
            <w:pPr>
              <w:spacing w:after="240" w:line="264" w:lineRule="auto"/>
            </w:pPr>
          </w:p>
        </w:tc>
      </w:tr>
      <w:tr w:rsidR="004F7678" w:rsidRPr="00841876" w14:paraId="0379BED2" w14:textId="77777777" w:rsidTr="000D378F">
        <w:trPr>
          <w:gridAfter w:val="1"/>
          <w:wAfter w:w="105" w:type="dxa"/>
        </w:trPr>
        <w:tc>
          <w:tcPr>
            <w:tcW w:w="930" w:type="dxa"/>
          </w:tcPr>
          <w:p w14:paraId="08B08F9C" w14:textId="6F64798C" w:rsidR="004F7678" w:rsidRPr="004F7678" w:rsidRDefault="00C54EE8" w:rsidP="000D378F">
            <w:pPr>
              <w:pStyle w:val="Tabulka"/>
            </w:pPr>
            <w:r w:rsidRPr="004F7678">
              <w:lastRenderedPageBreak/>
              <w:t>2</w:t>
            </w:r>
            <w:r>
              <w:t>4</w:t>
            </w:r>
          </w:p>
        </w:tc>
        <w:tc>
          <w:tcPr>
            <w:tcW w:w="3265" w:type="dxa"/>
          </w:tcPr>
          <w:p w14:paraId="7881FE27" w14:textId="77777777" w:rsidR="004F7678" w:rsidRPr="004F7678" w:rsidRDefault="004F7678" w:rsidP="000D378F">
            <w:pPr>
              <w:pStyle w:val="Tabulka"/>
              <w:rPr>
                <w:rFonts w:eastAsia="Times New Roman" w:cs="Times New Roman"/>
              </w:rPr>
            </w:pPr>
            <w:r w:rsidRPr="004F7678">
              <w:rPr>
                <w:rFonts w:eastAsia="Times New Roman" w:cs="Times New Roman"/>
              </w:rPr>
              <w:t>Inženýrská činnosti zajišťující komplexní veřejnoprávní projednání a zajištění všech potřebných podkladů a certifikátů</w:t>
            </w:r>
          </w:p>
        </w:tc>
        <w:tc>
          <w:tcPr>
            <w:tcW w:w="1039" w:type="dxa"/>
          </w:tcPr>
          <w:p w14:paraId="2E001DFF" w14:textId="77777777" w:rsidR="004F7678" w:rsidRPr="004F7678" w:rsidRDefault="004F7678" w:rsidP="000D378F">
            <w:pPr>
              <w:pStyle w:val="Tabulka"/>
              <w:rPr>
                <w:rFonts w:eastAsia="Verdana" w:cs="Times New Roman"/>
              </w:rPr>
            </w:pPr>
            <w:r w:rsidRPr="004F7678">
              <w:rPr>
                <w:rFonts w:eastAsia="Verdana" w:cs="Times New Roman"/>
              </w:rPr>
              <w:t>hod</w:t>
            </w:r>
          </w:p>
        </w:tc>
        <w:tc>
          <w:tcPr>
            <w:tcW w:w="1039" w:type="dxa"/>
          </w:tcPr>
          <w:p w14:paraId="558B94FB" w14:textId="77777777" w:rsidR="004F7678" w:rsidRPr="004F7678" w:rsidRDefault="004F7678" w:rsidP="000D378F">
            <w:pPr>
              <w:pStyle w:val="Tabulka"/>
            </w:pPr>
          </w:p>
        </w:tc>
        <w:tc>
          <w:tcPr>
            <w:tcW w:w="1177" w:type="dxa"/>
          </w:tcPr>
          <w:p w14:paraId="66DF36C0" w14:textId="77777777" w:rsidR="004F7678" w:rsidRPr="004F7678" w:rsidRDefault="004F7678" w:rsidP="000D378F">
            <w:pPr>
              <w:spacing w:after="240" w:line="264" w:lineRule="auto"/>
            </w:pPr>
          </w:p>
        </w:tc>
        <w:tc>
          <w:tcPr>
            <w:tcW w:w="1177" w:type="dxa"/>
          </w:tcPr>
          <w:p w14:paraId="1C444E3A" w14:textId="77777777" w:rsidR="004F7678" w:rsidRPr="004F7678" w:rsidRDefault="004F7678" w:rsidP="000D378F">
            <w:pPr>
              <w:spacing w:after="240" w:line="264" w:lineRule="auto"/>
            </w:pPr>
          </w:p>
        </w:tc>
      </w:tr>
      <w:tr w:rsidR="004F7678" w:rsidRPr="00841876" w14:paraId="293CDE3F" w14:textId="77777777" w:rsidTr="000D378F">
        <w:trPr>
          <w:gridAfter w:val="1"/>
          <w:wAfter w:w="105" w:type="dxa"/>
        </w:trPr>
        <w:tc>
          <w:tcPr>
            <w:tcW w:w="930" w:type="dxa"/>
          </w:tcPr>
          <w:p w14:paraId="709A3728" w14:textId="40676CBD" w:rsidR="004F7678" w:rsidRPr="004F7678" w:rsidRDefault="00C54EE8" w:rsidP="000D378F">
            <w:pPr>
              <w:pStyle w:val="Tabulka"/>
            </w:pPr>
            <w:r w:rsidRPr="004F7678">
              <w:t>2</w:t>
            </w:r>
            <w:r>
              <w:t>5</w:t>
            </w:r>
          </w:p>
        </w:tc>
        <w:tc>
          <w:tcPr>
            <w:tcW w:w="3265" w:type="dxa"/>
          </w:tcPr>
          <w:p w14:paraId="6742F490" w14:textId="77777777" w:rsidR="004F7678" w:rsidRPr="004F7678" w:rsidRDefault="004F7678" w:rsidP="000D378F">
            <w:pPr>
              <w:pStyle w:val="Tabulka"/>
              <w:rPr>
                <w:rFonts w:eastAsia="Times New Roman" w:cs="Times New Roman"/>
              </w:rPr>
            </w:pPr>
            <w:r w:rsidRPr="004F7678">
              <w:rPr>
                <w:rFonts w:eastAsia="Times New Roman" w:cs="Times New Roman"/>
              </w:rPr>
              <w:t>Oznámení dle přílohy č. 3 zákona č. 100/2001 Sb.</w:t>
            </w:r>
          </w:p>
        </w:tc>
        <w:tc>
          <w:tcPr>
            <w:tcW w:w="1039" w:type="dxa"/>
          </w:tcPr>
          <w:p w14:paraId="0EAD1C0C" w14:textId="77777777" w:rsidR="004F7678" w:rsidRPr="004F7678" w:rsidRDefault="004F7678" w:rsidP="000D378F">
            <w:pPr>
              <w:pStyle w:val="Tabulka"/>
              <w:rPr>
                <w:rFonts w:eastAsia="Verdana" w:cs="Times New Roman"/>
              </w:rPr>
            </w:pPr>
            <w:r w:rsidRPr="004F7678">
              <w:rPr>
                <w:rFonts w:eastAsia="Verdana" w:cs="Times New Roman"/>
              </w:rPr>
              <w:t>hod</w:t>
            </w:r>
          </w:p>
        </w:tc>
        <w:tc>
          <w:tcPr>
            <w:tcW w:w="1039" w:type="dxa"/>
          </w:tcPr>
          <w:p w14:paraId="2219A2C5" w14:textId="77777777" w:rsidR="004F7678" w:rsidRPr="004F7678" w:rsidRDefault="004F7678" w:rsidP="000D378F">
            <w:pPr>
              <w:pStyle w:val="Tabulka"/>
            </w:pPr>
          </w:p>
        </w:tc>
        <w:tc>
          <w:tcPr>
            <w:tcW w:w="1177" w:type="dxa"/>
          </w:tcPr>
          <w:p w14:paraId="4C863210" w14:textId="77777777" w:rsidR="004F7678" w:rsidRPr="004F7678" w:rsidRDefault="004F7678" w:rsidP="000D378F">
            <w:pPr>
              <w:spacing w:after="240" w:line="264" w:lineRule="auto"/>
            </w:pPr>
          </w:p>
        </w:tc>
        <w:tc>
          <w:tcPr>
            <w:tcW w:w="1177" w:type="dxa"/>
          </w:tcPr>
          <w:p w14:paraId="533B6920" w14:textId="77777777" w:rsidR="004F7678" w:rsidRPr="004F7678" w:rsidRDefault="004F7678" w:rsidP="000D378F">
            <w:pPr>
              <w:spacing w:after="240" w:line="264" w:lineRule="auto"/>
            </w:pPr>
          </w:p>
        </w:tc>
      </w:tr>
    </w:tbl>
    <w:p w14:paraId="1F26E6C3" w14:textId="77777777" w:rsidR="004F7678" w:rsidRDefault="004F7678" w:rsidP="004F7678">
      <w:pPr>
        <w:pStyle w:val="Textbezodsazen"/>
      </w:pPr>
      <w:r w:rsidRPr="00841876">
        <w:rPr>
          <w:b/>
        </w:rPr>
        <w:t xml:space="preserve">Celkem za </w:t>
      </w:r>
      <w:r w:rsidRPr="00ED0187">
        <w:rPr>
          <w:b/>
        </w:rPr>
        <w:t>dodatečné s</w:t>
      </w:r>
      <w:r w:rsidRPr="00841876">
        <w:rPr>
          <w:b/>
        </w:rPr>
        <w:t>lužby:</w:t>
      </w:r>
    </w:p>
    <w:p w14:paraId="326F9272" w14:textId="77777777" w:rsidR="004F7678" w:rsidRPr="00611DDF" w:rsidRDefault="004F7678" w:rsidP="004F7678">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7D51DD74" w14:textId="77777777" w:rsidR="004F7678" w:rsidRPr="00611DDF" w:rsidRDefault="004F7678" w:rsidP="004F7678">
      <w:pPr>
        <w:pStyle w:val="Textbezodsazen"/>
        <w:rPr>
          <w:sz w:val="16"/>
          <w:szCs w:val="16"/>
        </w:rPr>
      </w:pPr>
      <w:r w:rsidRPr="00611DDF">
        <w:rPr>
          <w:sz w:val="16"/>
          <w:szCs w:val="16"/>
        </w:rPr>
        <w:t>Všechny ceny jsou uvedené v Kč bez DPH.</w:t>
      </w:r>
    </w:p>
    <w:p w14:paraId="48A99444" w14:textId="77777777" w:rsidR="004F7678" w:rsidRDefault="004F7678" w:rsidP="004F7678">
      <w:pPr>
        <w:pStyle w:val="Nadpisbezsl1-2"/>
        <w:outlineLvl w:val="2"/>
      </w:pPr>
      <w:r>
        <w:t>3.</w:t>
      </w:r>
      <w:r>
        <w:tab/>
        <w:t xml:space="preserve">Cena za výkon Dozoru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4F7678" w:rsidRPr="0017282C" w14:paraId="1BF4179E" w14:textId="77777777" w:rsidTr="000D378F">
        <w:trPr>
          <w:cnfStyle w:val="100000000000" w:firstRow="1" w:lastRow="0" w:firstColumn="0" w:lastColumn="0" w:oddVBand="0" w:evenVBand="0" w:oddHBand="0" w:evenHBand="0" w:firstRowFirstColumn="0" w:firstRowLastColumn="0" w:lastRowFirstColumn="0" w:lastRowLastColumn="0"/>
        </w:trPr>
        <w:tc>
          <w:tcPr>
            <w:tcW w:w="993" w:type="dxa"/>
          </w:tcPr>
          <w:p w14:paraId="2CA9C88D" w14:textId="77777777" w:rsidR="004F7678" w:rsidRPr="0017282C" w:rsidRDefault="004F7678" w:rsidP="000D378F">
            <w:pPr>
              <w:pStyle w:val="Textbezodsazen"/>
              <w:jc w:val="center"/>
              <w:rPr>
                <w:rStyle w:val="Tun"/>
                <w:b/>
                <w:sz w:val="16"/>
                <w:szCs w:val="16"/>
              </w:rPr>
            </w:pPr>
            <w:r w:rsidRPr="0017282C">
              <w:rPr>
                <w:rStyle w:val="Tun"/>
                <w:sz w:val="16"/>
                <w:szCs w:val="16"/>
              </w:rPr>
              <w:t>Položka</w:t>
            </w:r>
          </w:p>
        </w:tc>
        <w:tc>
          <w:tcPr>
            <w:tcW w:w="3260" w:type="dxa"/>
          </w:tcPr>
          <w:p w14:paraId="087F8685" w14:textId="77777777" w:rsidR="004F7678" w:rsidRPr="0017282C" w:rsidRDefault="004F7678" w:rsidP="000D378F">
            <w:pPr>
              <w:pStyle w:val="Textbezodsazen"/>
              <w:jc w:val="left"/>
              <w:rPr>
                <w:rStyle w:val="Tun"/>
                <w:b/>
                <w:sz w:val="16"/>
                <w:szCs w:val="16"/>
              </w:rPr>
            </w:pPr>
            <w:r w:rsidRPr="0017282C">
              <w:rPr>
                <w:rStyle w:val="Tun"/>
                <w:sz w:val="16"/>
                <w:szCs w:val="16"/>
              </w:rPr>
              <w:t>Popis</w:t>
            </w:r>
          </w:p>
        </w:tc>
        <w:tc>
          <w:tcPr>
            <w:tcW w:w="1134" w:type="dxa"/>
          </w:tcPr>
          <w:p w14:paraId="1F583FC3" w14:textId="77777777" w:rsidR="004F7678" w:rsidRPr="0017282C" w:rsidRDefault="004F7678" w:rsidP="000D378F">
            <w:pPr>
              <w:pStyle w:val="Textbezodsazen"/>
              <w:jc w:val="center"/>
              <w:rPr>
                <w:rStyle w:val="Tun"/>
                <w:b/>
                <w:sz w:val="16"/>
                <w:szCs w:val="16"/>
              </w:rPr>
            </w:pPr>
            <w:r w:rsidRPr="0017282C">
              <w:rPr>
                <w:rStyle w:val="Tun"/>
                <w:sz w:val="16"/>
                <w:szCs w:val="16"/>
              </w:rPr>
              <w:t>Měrná jednotka</w:t>
            </w:r>
          </w:p>
        </w:tc>
        <w:tc>
          <w:tcPr>
            <w:tcW w:w="992" w:type="dxa"/>
          </w:tcPr>
          <w:p w14:paraId="1792CC19" w14:textId="77777777" w:rsidR="004F7678" w:rsidRPr="0017282C" w:rsidRDefault="004F7678" w:rsidP="000D378F">
            <w:pPr>
              <w:pStyle w:val="Textbezodsazen"/>
              <w:jc w:val="center"/>
              <w:rPr>
                <w:rStyle w:val="Tun"/>
                <w:b/>
                <w:sz w:val="16"/>
                <w:szCs w:val="16"/>
              </w:rPr>
            </w:pPr>
            <w:r w:rsidRPr="0017282C">
              <w:rPr>
                <w:rStyle w:val="Tun"/>
                <w:sz w:val="16"/>
                <w:szCs w:val="16"/>
              </w:rPr>
              <w:t>Množství *)</w:t>
            </w:r>
          </w:p>
        </w:tc>
        <w:tc>
          <w:tcPr>
            <w:tcW w:w="1276" w:type="dxa"/>
          </w:tcPr>
          <w:p w14:paraId="75AC8DA8" w14:textId="77777777" w:rsidR="004F7678" w:rsidRPr="0017282C" w:rsidRDefault="004F7678" w:rsidP="000D378F">
            <w:pPr>
              <w:pStyle w:val="Textbezodsazen"/>
              <w:jc w:val="center"/>
              <w:rPr>
                <w:rStyle w:val="Tun"/>
                <w:b/>
                <w:sz w:val="16"/>
                <w:szCs w:val="16"/>
              </w:rPr>
            </w:pPr>
            <w:r w:rsidRPr="0017282C">
              <w:rPr>
                <w:rStyle w:val="Tun"/>
                <w:sz w:val="16"/>
                <w:szCs w:val="16"/>
              </w:rPr>
              <w:t>Jednotková cena *)</w:t>
            </w:r>
          </w:p>
        </w:tc>
        <w:tc>
          <w:tcPr>
            <w:tcW w:w="1077" w:type="dxa"/>
          </w:tcPr>
          <w:p w14:paraId="77C3572B" w14:textId="77777777" w:rsidR="004F7678" w:rsidRPr="0017282C" w:rsidRDefault="004F7678" w:rsidP="000D378F">
            <w:pPr>
              <w:pStyle w:val="Textbezodsazen"/>
              <w:jc w:val="center"/>
              <w:rPr>
                <w:rStyle w:val="Tun"/>
                <w:b/>
                <w:sz w:val="16"/>
                <w:szCs w:val="16"/>
              </w:rPr>
            </w:pPr>
            <w:r w:rsidRPr="0017282C">
              <w:rPr>
                <w:rStyle w:val="Tun"/>
                <w:sz w:val="16"/>
                <w:szCs w:val="16"/>
              </w:rPr>
              <w:t>Cena celkem *)</w:t>
            </w:r>
          </w:p>
        </w:tc>
      </w:tr>
      <w:tr w:rsidR="007448DF" w:rsidRPr="00517090" w14:paraId="363ED7AE" w14:textId="77777777" w:rsidTr="00247E62">
        <w:tc>
          <w:tcPr>
            <w:tcW w:w="993" w:type="dxa"/>
          </w:tcPr>
          <w:p w14:paraId="470BFBDC" w14:textId="77777777" w:rsidR="007448DF" w:rsidRPr="00517090" w:rsidRDefault="007448DF" w:rsidP="007448DF">
            <w:pPr>
              <w:pStyle w:val="Textbezodsazen"/>
              <w:jc w:val="center"/>
            </w:pPr>
            <w:r w:rsidRPr="004F7678">
              <w:t>2</w:t>
            </w:r>
            <w:r>
              <w:t>6</w:t>
            </w:r>
          </w:p>
        </w:tc>
        <w:tc>
          <w:tcPr>
            <w:tcW w:w="3260" w:type="dxa"/>
          </w:tcPr>
          <w:p w14:paraId="31CA03E9" w14:textId="01B4CF38" w:rsidR="007448DF" w:rsidRPr="00517090" w:rsidRDefault="007448DF" w:rsidP="007448DF">
            <w:pPr>
              <w:pStyle w:val="Tabulka"/>
            </w:pPr>
            <w:r>
              <w:t>rozsah činnosti při výkonu Dozoru projektanta při zhotovení PDPS dle VTP či ZTP</w:t>
            </w:r>
          </w:p>
        </w:tc>
        <w:tc>
          <w:tcPr>
            <w:tcW w:w="1134" w:type="dxa"/>
          </w:tcPr>
          <w:p w14:paraId="2E04C515" w14:textId="77777777" w:rsidR="007448DF" w:rsidRPr="00517090" w:rsidRDefault="007448DF" w:rsidP="007448DF">
            <w:pPr>
              <w:pStyle w:val="Textbezodsazen"/>
              <w:jc w:val="center"/>
            </w:pPr>
            <w:r w:rsidRPr="00517090">
              <w:t>hod</w:t>
            </w:r>
          </w:p>
        </w:tc>
        <w:tc>
          <w:tcPr>
            <w:tcW w:w="992" w:type="dxa"/>
          </w:tcPr>
          <w:p w14:paraId="08097C64" w14:textId="77777777" w:rsidR="007448DF" w:rsidRPr="00517090" w:rsidRDefault="007448DF" w:rsidP="007448DF">
            <w:pPr>
              <w:pStyle w:val="Textbezodsazen"/>
              <w:jc w:val="center"/>
            </w:pPr>
          </w:p>
        </w:tc>
        <w:tc>
          <w:tcPr>
            <w:tcW w:w="1276" w:type="dxa"/>
          </w:tcPr>
          <w:p w14:paraId="6EF5BFEC" w14:textId="77777777" w:rsidR="007448DF" w:rsidRPr="00517090" w:rsidRDefault="007448DF" w:rsidP="007448DF">
            <w:pPr>
              <w:pStyle w:val="Textbezodsazen"/>
              <w:jc w:val="center"/>
            </w:pPr>
          </w:p>
        </w:tc>
        <w:tc>
          <w:tcPr>
            <w:tcW w:w="1077" w:type="dxa"/>
          </w:tcPr>
          <w:p w14:paraId="64D0B865" w14:textId="77777777" w:rsidR="007448DF" w:rsidRPr="00517090" w:rsidRDefault="007448DF" w:rsidP="007448DF">
            <w:pPr>
              <w:pStyle w:val="Textbezodsazen"/>
              <w:jc w:val="center"/>
            </w:pPr>
          </w:p>
        </w:tc>
      </w:tr>
      <w:tr w:rsidR="004F7678" w:rsidRPr="00517090" w14:paraId="5B751225" w14:textId="77777777" w:rsidTr="000D378F">
        <w:tc>
          <w:tcPr>
            <w:tcW w:w="993" w:type="dxa"/>
          </w:tcPr>
          <w:p w14:paraId="7FD152BE" w14:textId="1C8C4915" w:rsidR="004F7678" w:rsidRPr="00517090" w:rsidRDefault="00C54EE8" w:rsidP="000D378F">
            <w:pPr>
              <w:pStyle w:val="Textbezodsazen"/>
              <w:jc w:val="center"/>
            </w:pPr>
            <w:r w:rsidRPr="004F7678">
              <w:t>2</w:t>
            </w:r>
            <w:r w:rsidR="00F03E74">
              <w:t>7</w:t>
            </w:r>
          </w:p>
        </w:tc>
        <w:tc>
          <w:tcPr>
            <w:tcW w:w="3260" w:type="dxa"/>
          </w:tcPr>
          <w:p w14:paraId="1C604A46" w14:textId="77777777" w:rsidR="004F7678" w:rsidRPr="00517090" w:rsidRDefault="004F7678" w:rsidP="000D378F">
            <w:pPr>
              <w:pStyle w:val="Tabulka"/>
            </w:pPr>
            <w:r w:rsidRPr="00517090">
              <w:t xml:space="preserve">rozsah činnosti při výkonu </w:t>
            </w:r>
            <w:r>
              <w:t>D</w:t>
            </w:r>
            <w:r w:rsidRPr="00517090">
              <w:t>ozoru projektanta v rámci realizace Stavby dle čl. 4 Obchodních podmínek</w:t>
            </w:r>
          </w:p>
        </w:tc>
        <w:tc>
          <w:tcPr>
            <w:tcW w:w="1134" w:type="dxa"/>
          </w:tcPr>
          <w:p w14:paraId="350E0DA9" w14:textId="77777777" w:rsidR="004F7678" w:rsidRPr="00517090" w:rsidRDefault="004F7678" w:rsidP="000D378F">
            <w:pPr>
              <w:pStyle w:val="Textbezodsazen"/>
              <w:jc w:val="center"/>
            </w:pPr>
            <w:r w:rsidRPr="00517090">
              <w:t>hod</w:t>
            </w:r>
          </w:p>
        </w:tc>
        <w:tc>
          <w:tcPr>
            <w:tcW w:w="992" w:type="dxa"/>
          </w:tcPr>
          <w:p w14:paraId="772EE901" w14:textId="77777777" w:rsidR="004F7678" w:rsidRPr="00517090" w:rsidRDefault="004F7678" w:rsidP="000D378F">
            <w:pPr>
              <w:pStyle w:val="Textbezodsazen"/>
              <w:jc w:val="center"/>
            </w:pPr>
          </w:p>
        </w:tc>
        <w:tc>
          <w:tcPr>
            <w:tcW w:w="1276" w:type="dxa"/>
          </w:tcPr>
          <w:p w14:paraId="5DADB8AF" w14:textId="77777777" w:rsidR="004F7678" w:rsidRPr="00517090" w:rsidRDefault="004F7678" w:rsidP="000D378F">
            <w:pPr>
              <w:pStyle w:val="Textbezodsazen"/>
              <w:jc w:val="center"/>
            </w:pPr>
          </w:p>
        </w:tc>
        <w:tc>
          <w:tcPr>
            <w:tcW w:w="1077" w:type="dxa"/>
          </w:tcPr>
          <w:p w14:paraId="6C92EC03" w14:textId="77777777" w:rsidR="004F7678" w:rsidRPr="00517090" w:rsidRDefault="004F7678" w:rsidP="000D378F">
            <w:pPr>
              <w:pStyle w:val="Textbezodsazen"/>
              <w:jc w:val="center"/>
            </w:pPr>
          </w:p>
        </w:tc>
      </w:tr>
    </w:tbl>
    <w:p w14:paraId="3545F460" w14:textId="77777777" w:rsidR="004F7678" w:rsidRDefault="004F7678" w:rsidP="004F7678">
      <w:pPr>
        <w:pStyle w:val="Textbezodsazen"/>
      </w:pPr>
    </w:p>
    <w:p w14:paraId="57BCE608" w14:textId="77777777" w:rsidR="004F7678" w:rsidRDefault="004F7678" w:rsidP="004F7678">
      <w:pPr>
        <w:pStyle w:val="Textbezodsazen"/>
      </w:pPr>
      <w:r>
        <w:t xml:space="preserve">*) nevyplněné údaje </w:t>
      </w:r>
      <w:r w:rsidRPr="00236DCC">
        <w:rPr>
          <w:highlight w:val="yellow"/>
        </w:rPr>
        <w:t>VLOŽÍ ZHOTOVITEL</w:t>
      </w:r>
    </w:p>
    <w:p w14:paraId="04D1B4F9" w14:textId="77777777" w:rsidR="004F7678" w:rsidRDefault="004F7678" w:rsidP="004F7678">
      <w:pPr>
        <w:pStyle w:val="Textbezodsazen"/>
      </w:pPr>
      <w:r>
        <w:t>Všechny ceny jsou uvedené v Kč bez DPH.</w:t>
      </w:r>
    </w:p>
    <w:p w14:paraId="7C1875CB" w14:textId="77777777" w:rsidR="004F7678" w:rsidRDefault="004F7678" w:rsidP="004F7678">
      <w:pPr>
        <w:pStyle w:val="Textbezodsazen"/>
      </w:pPr>
    </w:p>
    <w:p w14:paraId="516BD592" w14:textId="3AED597D" w:rsidR="004F7678" w:rsidRDefault="004F7678" w:rsidP="004F7678">
      <w:pPr>
        <w:pStyle w:val="Textbezodsazen"/>
      </w:pPr>
      <w:r>
        <w:t xml:space="preserve">Uvedená cena za výkon Dozoru projektanta zahrnuje veškeré náklady na výkon Dozoru projektanta po celou předpokládanou dobu </w:t>
      </w:r>
      <w:r w:rsidRPr="000B2B51">
        <w:t xml:space="preserve">zhotovení PDPS (v celkovém </w:t>
      </w:r>
      <w:r>
        <w:t>počtu "[</w:t>
      </w:r>
      <w:r w:rsidRPr="00236DCC">
        <w:rPr>
          <w:highlight w:val="yellow"/>
        </w:rPr>
        <w:t>VLOŽÍ ZHOTOVITEL</w:t>
      </w:r>
      <w:r>
        <w:t xml:space="preserve">]" hodin) a realizaci Stavby (předpoklad </w:t>
      </w:r>
      <w:r w:rsidR="000B2B51">
        <w:t xml:space="preserve">30 </w:t>
      </w:r>
      <w:r>
        <w:t>měsíců) v celkovém počtu "[</w:t>
      </w:r>
      <w:r w:rsidRPr="00236DCC">
        <w:rPr>
          <w:highlight w:val="yellow"/>
        </w:rPr>
        <w:t>VLOŽÍ ZHOTOVITEL</w:t>
      </w:r>
      <w:r>
        <w:t xml:space="preserve">]" hodin. Uvedená cena za výkon Dozoru projektanta odpovídá pracnosti a rozsahu zhotovení PDPS a provádění Stavby a zahrnuje veškeré náklady na činnosti související s výkonem Dozoru projektanta včetně cestovních výloh, v předpokládané době </w:t>
      </w:r>
      <w:r w:rsidRPr="000B2B51">
        <w:t xml:space="preserve">zhotovení PDPS a realizace </w:t>
      </w:r>
      <w:r>
        <w:t>Stavby.</w:t>
      </w:r>
    </w:p>
    <w:p w14:paraId="30ED2060" w14:textId="77777777" w:rsidR="004F7678" w:rsidRDefault="004F7678" w:rsidP="004F7678">
      <w:pPr>
        <w:pStyle w:val="Textbezodsazen"/>
      </w:pPr>
    </w:p>
    <w:p w14:paraId="13FFD0A7" w14:textId="77777777" w:rsidR="004F7678" w:rsidRDefault="004F7678" w:rsidP="004F7678">
      <w:pPr>
        <w:pStyle w:val="Nadpisbezsl1-2"/>
        <w:outlineLvl w:val="2"/>
      </w:pPr>
      <w:r>
        <w:t>4.</w:t>
      </w:r>
      <w:r>
        <w:tab/>
        <w:t>Cena Díla:</w:t>
      </w:r>
    </w:p>
    <w:tbl>
      <w:tblPr>
        <w:tblStyle w:val="TabulkaS-zhlav"/>
        <w:tblW w:w="0" w:type="auto"/>
        <w:tblLook w:val="04A0" w:firstRow="1" w:lastRow="0" w:firstColumn="1" w:lastColumn="0" w:noHBand="0" w:noVBand="1"/>
      </w:tblPr>
      <w:tblGrid>
        <w:gridCol w:w="2683"/>
        <w:gridCol w:w="2683"/>
        <w:gridCol w:w="2684"/>
      </w:tblGrid>
      <w:tr w:rsidR="004F7678" w:rsidRPr="0017282C" w14:paraId="553DAEB1" w14:textId="77777777" w:rsidTr="000D378F">
        <w:trPr>
          <w:cnfStyle w:val="100000000000" w:firstRow="1" w:lastRow="0" w:firstColumn="0" w:lastColumn="0" w:oddVBand="0" w:evenVBand="0" w:oddHBand="0" w:evenHBand="0" w:firstRowFirstColumn="0" w:firstRowLastColumn="0" w:lastRowFirstColumn="0" w:lastRowLastColumn="0"/>
        </w:trPr>
        <w:tc>
          <w:tcPr>
            <w:tcW w:w="2683" w:type="dxa"/>
          </w:tcPr>
          <w:p w14:paraId="57F45EF9" w14:textId="77777777" w:rsidR="004F7678" w:rsidRPr="0017282C" w:rsidRDefault="004F7678" w:rsidP="000D378F">
            <w:pPr>
              <w:pStyle w:val="Tabulka"/>
              <w:rPr>
                <w:rStyle w:val="Tun"/>
                <w:b/>
              </w:rPr>
            </w:pPr>
            <w:r w:rsidRPr="0017282C">
              <w:rPr>
                <w:rStyle w:val="Tun"/>
              </w:rPr>
              <w:t>Cena Díla (bez DPH)</w:t>
            </w:r>
          </w:p>
        </w:tc>
        <w:tc>
          <w:tcPr>
            <w:tcW w:w="2683" w:type="dxa"/>
          </w:tcPr>
          <w:p w14:paraId="54EC5B29" w14:textId="77777777" w:rsidR="004F7678" w:rsidRPr="0017282C" w:rsidRDefault="004F7678" w:rsidP="000D378F">
            <w:pPr>
              <w:pStyle w:val="Tabulka"/>
              <w:rPr>
                <w:rStyle w:val="Tun"/>
                <w:b/>
              </w:rPr>
            </w:pPr>
            <w:r w:rsidRPr="0017282C">
              <w:rPr>
                <w:rStyle w:val="Tun"/>
              </w:rPr>
              <w:t>Výše DPH</w:t>
            </w:r>
          </w:p>
        </w:tc>
        <w:tc>
          <w:tcPr>
            <w:tcW w:w="2684" w:type="dxa"/>
          </w:tcPr>
          <w:p w14:paraId="0A721288" w14:textId="77777777" w:rsidR="004F7678" w:rsidRPr="0017282C" w:rsidRDefault="004F7678" w:rsidP="000D378F">
            <w:pPr>
              <w:pStyle w:val="Tabulka"/>
              <w:rPr>
                <w:rStyle w:val="Tun"/>
                <w:b/>
              </w:rPr>
            </w:pPr>
            <w:r w:rsidRPr="0017282C">
              <w:rPr>
                <w:rStyle w:val="Tun"/>
              </w:rPr>
              <w:t>Cena Díla (s DPH)</w:t>
            </w:r>
          </w:p>
        </w:tc>
      </w:tr>
      <w:tr w:rsidR="004F7678" w:rsidRPr="00236DCC" w14:paraId="76617610" w14:textId="77777777" w:rsidTr="000D378F">
        <w:tc>
          <w:tcPr>
            <w:tcW w:w="2683" w:type="dxa"/>
          </w:tcPr>
          <w:p w14:paraId="3A639A7C" w14:textId="77777777" w:rsidR="004F7678" w:rsidRPr="00236DCC" w:rsidRDefault="004F7678" w:rsidP="000D378F">
            <w:pPr>
              <w:pStyle w:val="Tabulka"/>
            </w:pPr>
            <w:r w:rsidRPr="00236DCC">
              <w:t>"[</w:t>
            </w:r>
            <w:r w:rsidRPr="00236DCC">
              <w:rPr>
                <w:highlight w:val="yellow"/>
              </w:rPr>
              <w:t>VLOŽÍ ZHOTOVITEL</w:t>
            </w:r>
            <w:r w:rsidRPr="00236DCC">
              <w:t>]" Kč</w:t>
            </w:r>
          </w:p>
        </w:tc>
        <w:tc>
          <w:tcPr>
            <w:tcW w:w="2683" w:type="dxa"/>
          </w:tcPr>
          <w:p w14:paraId="1A2A6D40" w14:textId="77777777" w:rsidR="004F7678" w:rsidRPr="00236DCC" w:rsidRDefault="004F7678" w:rsidP="000D378F">
            <w:pPr>
              <w:pStyle w:val="Tabulka"/>
            </w:pPr>
            <w:r w:rsidRPr="00236DCC">
              <w:t>"[</w:t>
            </w:r>
            <w:r w:rsidRPr="00236DCC">
              <w:rPr>
                <w:highlight w:val="yellow"/>
              </w:rPr>
              <w:t>VLOŽÍ ZHOTOVITEL</w:t>
            </w:r>
            <w:r w:rsidRPr="00236DCC">
              <w:t>]" Kč</w:t>
            </w:r>
          </w:p>
        </w:tc>
        <w:tc>
          <w:tcPr>
            <w:tcW w:w="2684" w:type="dxa"/>
          </w:tcPr>
          <w:p w14:paraId="68AE00CC" w14:textId="77777777" w:rsidR="004F7678" w:rsidRPr="00236DCC" w:rsidRDefault="004F7678" w:rsidP="000D378F">
            <w:pPr>
              <w:pStyle w:val="Tabulka"/>
            </w:pPr>
            <w:r w:rsidRPr="00236DCC">
              <w:t>"[</w:t>
            </w:r>
            <w:r w:rsidRPr="00236DCC">
              <w:rPr>
                <w:highlight w:val="yellow"/>
              </w:rPr>
              <w:t>VLOŽÍ ZHOTOVITEL</w:t>
            </w:r>
            <w:r w:rsidRPr="00236DCC">
              <w:t>]" Kč</w:t>
            </w:r>
          </w:p>
        </w:tc>
      </w:tr>
      <w:tr w:rsidR="004F7678" w:rsidRPr="00236DCC" w14:paraId="25738CFC" w14:textId="77777777" w:rsidTr="000D378F">
        <w:tc>
          <w:tcPr>
            <w:tcW w:w="8050" w:type="dxa"/>
            <w:gridSpan w:val="3"/>
          </w:tcPr>
          <w:p w14:paraId="13FB297E" w14:textId="77777777" w:rsidR="004F7678" w:rsidRPr="00236DCC" w:rsidRDefault="004F7678" w:rsidP="000D378F">
            <w:pPr>
              <w:pStyle w:val="Tabulka"/>
            </w:pPr>
            <w:r w:rsidRPr="00236DCC">
              <w:t xml:space="preserve">z toho: </w:t>
            </w:r>
          </w:p>
        </w:tc>
      </w:tr>
      <w:tr w:rsidR="004F7678" w:rsidRPr="00236DCC" w14:paraId="254431CB" w14:textId="77777777" w:rsidTr="000D378F">
        <w:tc>
          <w:tcPr>
            <w:tcW w:w="8050" w:type="dxa"/>
            <w:gridSpan w:val="3"/>
          </w:tcPr>
          <w:p w14:paraId="5CF45A97" w14:textId="104BC05D" w:rsidR="004F7678" w:rsidRPr="00236DCC" w:rsidRDefault="004F7678" w:rsidP="000D378F">
            <w:pPr>
              <w:pStyle w:val="Tabulka"/>
            </w:pPr>
            <w:r w:rsidRPr="00236DCC">
              <w:t xml:space="preserve">Cena za zpracování </w:t>
            </w:r>
            <w:r w:rsidR="006E08B8">
              <w:t xml:space="preserve">ZP s DD, </w:t>
            </w:r>
            <w:r>
              <w:t>DPS</w:t>
            </w:r>
            <w:r w:rsidRPr="00236DCC">
              <w:t xml:space="preserve"> a PDPS</w:t>
            </w:r>
            <w:r>
              <w:t>:</w:t>
            </w:r>
            <w:r w:rsidRPr="00236DCC">
              <w:t xml:space="preserve"> </w:t>
            </w:r>
          </w:p>
        </w:tc>
      </w:tr>
      <w:tr w:rsidR="004F7678" w:rsidRPr="00236DCC" w14:paraId="5CF19F1C" w14:textId="77777777" w:rsidTr="000D378F">
        <w:tc>
          <w:tcPr>
            <w:tcW w:w="2683" w:type="dxa"/>
          </w:tcPr>
          <w:p w14:paraId="4436F18B" w14:textId="77777777" w:rsidR="004F7678" w:rsidRPr="00236DCC" w:rsidRDefault="004F7678" w:rsidP="000D378F">
            <w:pPr>
              <w:pStyle w:val="Tabulka"/>
            </w:pPr>
            <w:r w:rsidRPr="00236DCC">
              <w:t>"[</w:t>
            </w:r>
            <w:r w:rsidRPr="00236DCC">
              <w:rPr>
                <w:highlight w:val="yellow"/>
              </w:rPr>
              <w:t>VLOŽÍ ZHOTOVITEL</w:t>
            </w:r>
            <w:r w:rsidRPr="00236DCC">
              <w:t>]" Kč</w:t>
            </w:r>
          </w:p>
        </w:tc>
        <w:tc>
          <w:tcPr>
            <w:tcW w:w="2683" w:type="dxa"/>
          </w:tcPr>
          <w:p w14:paraId="0ADD2F33" w14:textId="77777777" w:rsidR="004F7678" w:rsidRPr="00236DCC" w:rsidRDefault="004F7678" w:rsidP="000D378F">
            <w:pPr>
              <w:pStyle w:val="Tabulka"/>
            </w:pPr>
            <w:r w:rsidRPr="00236DCC">
              <w:t>"[</w:t>
            </w:r>
            <w:r w:rsidRPr="00236DCC">
              <w:rPr>
                <w:highlight w:val="yellow"/>
              </w:rPr>
              <w:t>VLOŽÍ ZHOTOVITEL</w:t>
            </w:r>
            <w:r w:rsidRPr="00236DCC">
              <w:t>]" Kč</w:t>
            </w:r>
          </w:p>
        </w:tc>
        <w:tc>
          <w:tcPr>
            <w:tcW w:w="2684" w:type="dxa"/>
          </w:tcPr>
          <w:p w14:paraId="626878DD" w14:textId="77777777" w:rsidR="004F7678" w:rsidRPr="00236DCC" w:rsidRDefault="004F7678" w:rsidP="000D378F">
            <w:pPr>
              <w:pStyle w:val="Tabulka"/>
            </w:pPr>
            <w:r w:rsidRPr="00236DCC">
              <w:t>"[</w:t>
            </w:r>
            <w:r w:rsidRPr="00236DCC">
              <w:rPr>
                <w:highlight w:val="yellow"/>
              </w:rPr>
              <w:t>VLOŽÍ ZHOTOVITEL</w:t>
            </w:r>
            <w:r w:rsidRPr="00236DCC">
              <w:t>]" Kč</w:t>
            </w:r>
          </w:p>
        </w:tc>
      </w:tr>
      <w:tr w:rsidR="004F7678" w:rsidRPr="00236DCC" w14:paraId="75C91021" w14:textId="77777777" w:rsidTr="000D378F">
        <w:tc>
          <w:tcPr>
            <w:tcW w:w="8050" w:type="dxa"/>
            <w:gridSpan w:val="3"/>
          </w:tcPr>
          <w:p w14:paraId="3C71D36F" w14:textId="77777777" w:rsidR="004F7678" w:rsidRPr="00236DCC" w:rsidRDefault="004F7678" w:rsidP="000D378F">
            <w:pPr>
              <w:pStyle w:val="Tabulka"/>
            </w:pPr>
            <w:r w:rsidRPr="00236DCC">
              <w:t xml:space="preserve">Cena za výkon </w:t>
            </w:r>
            <w:r>
              <w:t>D</w:t>
            </w:r>
            <w:r w:rsidRPr="00236DCC">
              <w:t>ozoru</w:t>
            </w:r>
            <w:r>
              <w:t xml:space="preserve"> projektanta:</w:t>
            </w:r>
          </w:p>
        </w:tc>
      </w:tr>
      <w:tr w:rsidR="004F7678" w:rsidRPr="00236DCC" w14:paraId="0D5A3A6A" w14:textId="77777777" w:rsidTr="000D378F">
        <w:tc>
          <w:tcPr>
            <w:tcW w:w="2683" w:type="dxa"/>
          </w:tcPr>
          <w:p w14:paraId="3D7CB4C7" w14:textId="77777777" w:rsidR="004F7678" w:rsidRPr="00236DCC" w:rsidRDefault="004F7678" w:rsidP="000D378F">
            <w:pPr>
              <w:pStyle w:val="Tabulka"/>
            </w:pPr>
            <w:r w:rsidRPr="00236DCC">
              <w:t>"[</w:t>
            </w:r>
            <w:r w:rsidRPr="00236DCC">
              <w:rPr>
                <w:highlight w:val="yellow"/>
              </w:rPr>
              <w:t>VLOŽÍ ZHOTOVITEL</w:t>
            </w:r>
            <w:r w:rsidRPr="00236DCC">
              <w:t>]" Kč</w:t>
            </w:r>
          </w:p>
        </w:tc>
        <w:tc>
          <w:tcPr>
            <w:tcW w:w="2683" w:type="dxa"/>
          </w:tcPr>
          <w:p w14:paraId="74301A9E" w14:textId="77777777" w:rsidR="004F7678" w:rsidRPr="00236DCC" w:rsidRDefault="004F7678" w:rsidP="000D378F">
            <w:pPr>
              <w:pStyle w:val="Tabulka"/>
            </w:pPr>
            <w:r w:rsidRPr="00236DCC">
              <w:t>"[</w:t>
            </w:r>
            <w:r w:rsidRPr="00236DCC">
              <w:rPr>
                <w:highlight w:val="yellow"/>
              </w:rPr>
              <w:t>VLOŽÍ ZHOTOVITEL</w:t>
            </w:r>
            <w:r w:rsidRPr="00236DCC">
              <w:t>]" Kč</w:t>
            </w:r>
          </w:p>
        </w:tc>
        <w:tc>
          <w:tcPr>
            <w:tcW w:w="2684" w:type="dxa"/>
          </w:tcPr>
          <w:p w14:paraId="747A27EA" w14:textId="77777777" w:rsidR="004F7678" w:rsidRPr="00236DCC" w:rsidRDefault="004F7678" w:rsidP="000D378F">
            <w:pPr>
              <w:pStyle w:val="Tabulka"/>
            </w:pPr>
            <w:r w:rsidRPr="00236DCC">
              <w:t>"[</w:t>
            </w:r>
            <w:r w:rsidRPr="00236DCC">
              <w:rPr>
                <w:highlight w:val="yellow"/>
              </w:rPr>
              <w:t>VLOŽÍ ZHOTOVITEL</w:t>
            </w:r>
            <w:r w:rsidRPr="00236DCC">
              <w:t>]" Kč</w:t>
            </w:r>
          </w:p>
        </w:tc>
      </w:tr>
    </w:tbl>
    <w:p w14:paraId="597FB877" w14:textId="77777777" w:rsidR="004F7678" w:rsidRDefault="004F7678" w:rsidP="004F7678">
      <w:pPr>
        <w:pStyle w:val="Textbezodsazen"/>
      </w:pPr>
    </w:p>
    <w:p w14:paraId="13D4A3C5" w14:textId="651F04DE" w:rsidR="004F7678" w:rsidRPr="00236DCC" w:rsidRDefault="004F7678" w:rsidP="004F7678">
      <w:pPr>
        <w:pStyle w:val="Nadpisbezsl1-2"/>
        <w:rPr>
          <w:rStyle w:val="Tun-ZRUIT"/>
        </w:rPr>
      </w:pPr>
      <w:r w:rsidRPr="00236DCC">
        <w:rPr>
          <w:rStyle w:val="Tun-ZRUIT"/>
        </w:rPr>
        <w:t xml:space="preserve">Rozpis jednotlivých položek Ceny Díla podle členění na Dílčí etapy zpracování </w:t>
      </w:r>
      <w:r w:rsidR="006E08B8">
        <w:rPr>
          <w:rStyle w:val="Tun-ZRUIT"/>
        </w:rPr>
        <w:t xml:space="preserve">ZP s DD, </w:t>
      </w:r>
      <w:r>
        <w:rPr>
          <w:rStyle w:val="Tun-ZRUIT"/>
        </w:rPr>
        <w:t>DPS</w:t>
      </w:r>
      <w:r w:rsidRPr="00236DCC">
        <w:rPr>
          <w:rStyle w:val="Tun-ZRUIT"/>
        </w:rPr>
        <w:t xml:space="preserve"> a PDPS a výkon </w:t>
      </w:r>
      <w:r>
        <w:rPr>
          <w:rStyle w:val="Tun-ZRUIT"/>
        </w:rPr>
        <w:t>D</w:t>
      </w:r>
      <w:r w:rsidRPr="00236DCC">
        <w:rPr>
          <w:rStyle w:val="Tun-ZRUIT"/>
        </w:rPr>
        <w:t>ozoru</w:t>
      </w:r>
      <w:r>
        <w:rPr>
          <w:rStyle w:val="Tun-ZRUIT"/>
        </w:rPr>
        <w:t xml:space="preserve"> projektanta</w:t>
      </w:r>
      <w:r w:rsidRPr="00236DCC">
        <w:rPr>
          <w:rStyle w:val="Tun-ZRUIT"/>
        </w:rPr>
        <w:t>:</w:t>
      </w:r>
      <w:r w:rsidRPr="00611DDF">
        <w:rPr>
          <w:rStyle w:val="Tun"/>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4F7678" w:rsidRPr="0017282C" w14:paraId="591108CB" w14:textId="77777777" w:rsidTr="000D378F">
        <w:trPr>
          <w:cnfStyle w:val="100000000000" w:firstRow="1" w:lastRow="0" w:firstColumn="0" w:lastColumn="0" w:oddVBand="0" w:evenVBand="0" w:oddHBand="0" w:evenHBand="0" w:firstRowFirstColumn="0" w:firstRowLastColumn="0" w:lastRowFirstColumn="0" w:lastRowLastColumn="0"/>
        </w:trPr>
        <w:tc>
          <w:tcPr>
            <w:tcW w:w="2914" w:type="dxa"/>
          </w:tcPr>
          <w:p w14:paraId="5F9B7DAD" w14:textId="77777777" w:rsidR="004F7678" w:rsidRPr="0017282C" w:rsidRDefault="004F7678" w:rsidP="000D378F">
            <w:pPr>
              <w:pStyle w:val="Tabulka"/>
              <w:rPr>
                <w:rStyle w:val="Tun"/>
                <w:b/>
              </w:rPr>
            </w:pPr>
            <w:r w:rsidRPr="0017282C">
              <w:rPr>
                <w:rStyle w:val="Tun"/>
              </w:rPr>
              <w:t>Specifikace položky</w:t>
            </w:r>
          </w:p>
        </w:tc>
        <w:tc>
          <w:tcPr>
            <w:tcW w:w="2977" w:type="dxa"/>
          </w:tcPr>
          <w:p w14:paraId="6B315021" w14:textId="77777777" w:rsidR="004F7678" w:rsidRPr="0017282C" w:rsidRDefault="004F7678" w:rsidP="000D378F">
            <w:pPr>
              <w:pStyle w:val="Tabulka"/>
              <w:rPr>
                <w:rStyle w:val="Tun"/>
                <w:b/>
              </w:rPr>
            </w:pPr>
            <w:r w:rsidRPr="0017282C">
              <w:rPr>
                <w:rStyle w:val="Tun"/>
              </w:rPr>
              <w:t>Cena položky (bez DPH)</w:t>
            </w:r>
          </w:p>
        </w:tc>
        <w:tc>
          <w:tcPr>
            <w:tcW w:w="2977" w:type="dxa"/>
          </w:tcPr>
          <w:p w14:paraId="5DDBEC9C" w14:textId="77777777" w:rsidR="004F7678" w:rsidRPr="0017282C" w:rsidRDefault="004F7678" w:rsidP="000D378F">
            <w:pPr>
              <w:pStyle w:val="Tabulka"/>
              <w:rPr>
                <w:rStyle w:val="Tun"/>
                <w:b/>
              </w:rPr>
            </w:pPr>
            <w:r w:rsidRPr="0017282C">
              <w:rPr>
                <w:rStyle w:val="Tun"/>
              </w:rPr>
              <w:t>Cena položky (s DPH)</w:t>
            </w:r>
          </w:p>
        </w:tc>
      </w:tr>
      <w:tr w:rsidR="004F7678" w:rsidRPr="00B72613" w14:paraId="06E08F59" w14:textId="77777777" w:rsidTr="000D378F">
        <w:tc>
          <w:tcPr>
            <w:tcW w:w="2914" w:type="dxa"/>
          </w:tcPr>
          <w:p w14:paraId="7D8B31B4" w14:textId="77777777" w:rsidR="004F7678" w:rsidRPr="00B06D17" w:rsidRDefault="004F7678" w:rsidP="000D378F">
            <w:pPr>
              <w:pStyle w:val="Tabulka"/>
              <w:rPr>
                <w:rStyle w:val="Tun"/>
                <w:highlight w:val="yellow"/>
              </w:rPr>
            </w:pPr>
            <w:r w:rsidRPr="00B06D17">
              <w:rPr>
                <w:rStyle w:val="Tun"/>
                <w:highlight w:val="yellow"/>
              </w:rPr>
              <w:t>1. Dílčí etapa</w:t>
            </w:r>
          </w:p>
        </w:tc>
        <w:tc>
          <w:tcPr>
            <w:tcW w:w="2977" w:type="dxa"/>
          </w:tcPr>
          <w:p w14:paraId="5FFEBE0D" w14:textId="77777777" w:rsidR="004F7678" w:rsidRDefault="004F7678" w:rsidP="000D378F">
            <w:pPr>
              <w:pStyle w:val="Tabulka"/>
              <w:rPr>
                <w:rStyle w:val="Tun"/>
                <w:highlight w:val="yellow"/>
              </w:rPr>
            </w:pPr>
            <w:r w:rsidRPr="00B06D17">
              <w:rPr>
                <w:rStyle w:val="Tun"/>
                <w:highlight w:val="yellow"/>
              </w:rPr>
              <w:t>[....] Kč</w:t>
            </w:r>
          </w:p>
          <w:p w14:paraId="4ACDD5B5" w14:textId="77777777" w:rsidR="004F7678" w:rsidRPr="005C6081" w:rsidRDefault="004F7678" w:rsidP="000D378F">
            <w:pPr>
              <w:pStyle w:val="Tabulka"/>
              <w:rPr>
                <w:rStyle w:val="Tun"/>
                <w:b w:val="0"/>
                <w:bCs/>
                <w:highlight w:val="yellow"/>
              </w:rPr>
            </w:pPr>
            <w:r w:rsidRPr="005C6081">
              <w:rPr>
                <w:rStyle w:val="Tun"/>
                <w:bCs/>
              </w:rPr>
              <w:lastRenderedPageBreak/>
              <w:t>Bez fakturace</w:t>
            </w:r>
          </w:p>
        </w:tc>
        <w:tc>
          <w:tcPr>
            <w:tcW w:w="2977" w:type="dxa"/>
          </w:tcPr>
          <w:p w14:paraId="558C6A8D" w14:textId="77777777" w:rsidR="004F7678" w:rsidRPr="00B06D17" w:rsidRDefault="004F7678" w:rsidP="000D378F">
            <w:pPr>
              <w:pStyle w:val="Tabulka"/>
              <w:rPr>
                <w:rStyle w:val="Tun"/>
                <w:highlight w:val="yellow"/>
              </w:rPr>
            </w:pPr>
            <w:r w:rsidRPr="00B06D17">
              <w:rPr>
                <w:rStyle w:val="Tun"/>
                <w:highlight w:val="yellow"/>
              </w:rPr>
              <w:lastRenderedPageBreak/>
              <w:t>[....] Kč</w:t>
            </w:r>
          </w:p>
        </w:tc>
      </w:tr>
      <w:tr w:rsidR="004F7678" w:rsidRPr="00B72613" w14:paraId="17A5ABE2" w14:textId="77777777" w:rsidTr="000D378F">
        <w:tc>
          <w:tcPr>
            <w:tcW w:w="2914" w:type="dxa"/>
          </w:tcPr>
          <w:p w14:paraId="6FE800ED" w14:textId="77777777" w:rsidR="004F7678" w:rsidRPr="00B06D17" w:rsidRDefault="004F7678" w:rsidP="000D378F">
            <w:pPr>
              <w:pStyle w:val="Tabulka"/>
              <w:rPr>
                <w:rStyle w:val="Tun"/>
                <w:highlight w:val="yellow"/>
              </w:rPr>
            </w:pPr>
            <w:r w:rsidRPr="00B06D17">
              <w:rPr>
                <w:rStyle w:val="Tun"/>
                <w:highlight w:val="yellow"/>
              </w:rPr>
              <w:t>2. Dílčí etapa</w:t>
            </w:r>
          </w:p>
        </w:tc>
        <w:tc>
          <w:tcPr>
            <w:tcW w:w="2977" w:type="dxa"/>
          </w:tcPr>
          <w:p w14:paraId="32787BC2" w14:textId="77777777" w:rsidR="004F7678" w:rsidRDefault="004F7678" w:rsidP="000D378F">
            <w:pPr>
              <w:pStyle w:val="Tabulka"/>
              <w:rPr>
                <w:rStyle w:val="Tun"/>
                <w:highlight w:val="yellow"/>
              </w:rPr>
            </w:pPr>
            <w:r w:rsidRPr="00B06D17">
              <w:rPr>
                <w:rStyle w:val="Tun"/>
                <w:highlight w:val="yellow"/>
              </w:rPr>
              <w:t>[....] Kč</w:t>
            </w:r>
          </w:p>
          <w:p w14:paraId="53309E76" w14:textId="77777777" w:rsidR="004F7678" w:rsidRPr="00B06D17" w:rsidRDefault="004F7678" w:rsidP="000D378F">
            <w:pPr>
              <w:pStyle w:val="Tabulka"/>
              <w:rPr>
                <w:rStyle w:val="Tun"/>
                <w:highlight w:val="yellow"/>
              </w:rPr>
            </w:pPr>
            <w:r w:rsidRPr="005472FF">
              <w:rPr>
                <w:rStyle w:val="Tun"/>
                <w:bCs/>
              </w:rPr>
              <w:t>10% ceny díla bez DP</w:t>
            </w:r>
          </w:p>
        </w:tc>
        <w:tc>
          <w:tcPr>
            <w:tcW w:w="2977" w:type="dxa"/>
          </w:tcPr>
          <w:p w14:paraId="0B3BFEAB" w14:textId="77777777" w:rsidR="004F7678" w:rsidRPr="00B06D17" w:rsidRDefault="004F7678" w:rsidP="000D378F">
            <w:pPr>
              <w:pStyle w:val="Tabulka"/>
              <w:rPr>
                <w:rStyle w:val="Tun"/>
                <w:highlight w:val="yellow"/>
              </w:rPr>
            </w:pPr>
            <w:r w:rsidRPr="00B06D17">
              <w:rPr>
                <w:rStyle w:val="Tun"/>
                <w:highlight w:val="yellow"/>
              </w:rPr>
              <w:t>[....] Kč</w:t>
            </w:r>
          </w:p>
        </w:tc>
      </w:tr>
      <w:tr w:rsidR="004F7678" w:rsidRPr="00B72613" w14:paraId="1EED48D3" w14:textId="77777777" w:rsidTr="000D378F">
        <w:tc>
          <w:tcPr>
            <w:tcW w:w="2914" w:type="dxa"/>
          </w:tcPr>
          <w:p w14:paraId="49BFB4B3" w14:textId="77777777" w:rsidR="004F7678" w:rsidRPr="00B06D17" w:rsidRDefault="004F7678" w:rsidP="000D378F">
            <w:pPr>
              <w:pStyle w:val="Tabulka"/>
              <w:rPr>
                <w:rStyle w:val="Tun"/>
                <w:highlight w:val="yellow"/>
              </w:rPr>
            </w:pPr>
            <w:r w:rsidRPr="00B06D17">
              <w:rPr>
                <w:rStyle w:val="Tun"/>
                <w:highlight w:val="yellow"/>
              </w:rPr>
              <w:t>3. Dílčí etapa</w:t>
            </w:r>
          </w:p>
        </w:tc>
        <w:tc>
          <w:tcPr>
            <w:tcW w:w="2977" w:type="dxa"/>
          </w:tcPr>
          <w:p w14:paraId="5A840853" w14:textId="77777777" w:rsidR="004F7678" w:rsidRDefault="004F7678" w:rsidP="000D378F">
            <w:pPr>
              <w:pStyle w:val="Tabulka"/>
              <w:rPr>
                <w:rStyle w:val="Tun"/>
                <w:highlight w:val="yellow"/>
              </w:rPr>
            </w:pPr>
            <w:r w:rsidRPr="00B06D17">
              <w:rPr>
                <w:rStyle w:val="Tun"/>
                <w:highlight w:val="yellow"/>
              </w:rPr>
              <w:t>[....] Kč</w:t>
            </w:r>
          </w:p>
          <w:p w14:paraId="16403511" w14:textId="77777777" w:rsidR="004F7678" w:rsidRPr="00B06D17" w:rsidRDefault="004F7678" w:rsidP="000D378F">
            <w:pPr>
              <w:pStyle w:val="Tabulka"/>
              <w:rPr>
                <w:rStyle w:val="Tun"/>
                <w:highlight w:val="yellow"/>
              </w:rPr>
            </w:pPr>
            <w:r w:rsidRPr="005472FF">
              <w:rPr>
                <w:rStyle w:val="Tun"/>
                <w:bCs/>
              </w:rPr>
              <w:t>1</w:t>
            </w:r>
            <w:r>
              <w:rPr>
                <w:rStyle w:val="Tun"/>
                <w:bCs/>
              </w:rPr>
              <w:t>5</w:t>
            </w:r>
            <w:r w:rsidRPr="005472FF">
              <w:rPr>
                <w:rStyle w:val="Tun"/>
                <w:bCs/>
              </w:rPr>
              <w:t>% ceny díla bez DP</w:t>
            </w:r>
          </w:p>
        </w:tc>
        <w:tc>
          <w:tcPr>
            <w:tcW w:w="2977" w:type="dxa"/>
          </w:tcPr>
          <w:p w14:paraId="384089A5" w14:textId="77777777" w:rsidR="004F7678" w:rsidRPr="00B06D17" w:rsidRDefault="004F7678" w:rsidP="000D378F">
            <w:pPr>
              <w:pStyle w:val="Tabulka"/>
              <w:rPr>
                <w:rStyle w:val="Tun"/>
                <w:highlight w:val="yellow"/>
              </w:rPr>
            </w:pPr>
            <w:r w:rsidRPr="00B06D17">
              <w:rPr>
                <w:rStyle w:val="Tun"/>
                <w:highlight w:val="yellow"/>
              </w:rPr>
              <w:t>[....] Kč</w:t>
            </w:r>
          </w:p>
        </w:tc>
      </w:tr>
      <w:tr w:rsidR="004F7678" w:rsidRPr="00B72613" w14:paraId="2F245B17" w14:textId="77777777" w:rsidTr="000D378F">
        <w:tc>
          <w:tcPr>
            <w:tcW w:w="2914" w:type="dxa"/>
          </w:tcPr>
          <w:p w14:paraId="100F7DE1" w14:textId="77777777" w:rsidR="004F7678" w:rsidRPr="00B06D17" w:rsidRDefault="004F7678" w:rsidP="000D378F">
            <w:pPr>
              <w:pStyle w:val="Tabulka"/>
              <w:rPr>
                <w:rStyle w:val="Tun"/>
                <w:highlight w:val="yellow"/>
              </w:rPr>
            </w:pPr>
            <w:r w:rsidRPr="00B06D17">
              <w:rPr>
                <w:rStyle w:val="Tun"/>
                <w:highlight w:val="yellow"/>
              </w:rPr>
              <w:t>4. Dílčí etapa</w:t>
            </w:r>
          </w:p>
        </w:tc>
        <w:tc>
          <w:tcPr>
            <w:tcW w:w="2977" w:type="dxa"/>
          </w:tcPr>
          <w:p w14:paraId="3D5CCF32" w14:textId="77777777" w:rsidR="004F7678" w:rsidRDefault="004F7678" w:rsidP="000D378F">
            <w:pPr>
              <w:pStyle w:val="Tabulka"/>
              <w:rPr>
                <w:rStyle w:val="Tun"/>
                <w:highlight w:val="yellow"/>
              </w:rPr>
            </w:pPr>
            <w:r w:rsidRPr="00B06D17">
              <w:rPr>
                <w:rStyle w:val="Tun"/>
                <w:highlight w:val="yellow"/>
              </w:rPr>
              <w:t>[....] Kč</w:t>
            </w:r>
          </w:p>
          <w:p w14:paraId="2C857C52" w14:textId="77777777" w:rsidR="004F7678" w:rsidRPr="00B06D17" w:rsidRDefault="004F7678" w:rsidP="000D378F">
            <w:pPr>
              <w:pStyle w:val="Tabulka"/>
              <w:rPr>
                <w:rStyle w:val="Tun"/>
                <w:highlight w:val="yellow"/>
              </w:rPr>
            </w:pPr>
            <w:r>
              <w:rPr>
                <w:rStyle w:val="Tun"/>
                <w:bCs/>
              </w:rPr>
              <w:t>Bez fakturace</w:t>
            </w:r>
          </w:p>
        </w:tc>
        <w:tc>
          <w:tcPr>
            <w:tcW w:w="2977" w:type="dxa"/>
          </w:tcPr>
          <w:p w14:paraId="17FF1063" w14:textId="77777777" w:rsidR="004F7678" w:rsidRPr="00B06D17" w:rsidRDefault="004F7678" w:rsidP="000D378F">
            <w:pPr>
              <w:pStyle w:val="Tabulka"/>
              <w:rPr>
                <w:rStyle w:val="Tun"/>
                <w:highlight w:val="yellow"/>
              </w:rPr>
            </w:pPr>
            <w:r w:rsidRPr="00B06D17">
              <w:rPr>
                <w:rStyle w:val="Tun"/>
                <w:highlight w:val="yellow"/>
              </w:rPr>
              <w:t>[....] Kč</w:t>
            </w:r>
          </w:p>
        </w:tc>
      </w:tr>
      <w:tr w:rsidR="004F7678" w:rsidRPr="00B72613" w14:paraId="68497EA2" w14:textId="77777777" w:rsidTr="000D378F">
        <w:trPr>
          <w:trHeight w:val="240"/>
        </w:trPr>
        <w:tc>
          <w:tcPr>
            <w:tcW w:w="2914" w:type="dxa"/>
          </w:tcPr>
          <w:p w14:paraId="20C752E1" w14:textId="77777777" w:rsidR="004F7678" w:rsidRPr="00B06D17" w:rsidRDefault="004F7678" w:rsidP="000D378F">
            <w:pPr>
              <w:pStyle w:val="Tabulka"/>
              <w:rPr>
                <w:rStyle w:val="Tun"/>
                <w:highlight w:val="yellow"/>
              </w:rPr>
            </w:pPr>
            <w:r>
              <w:rPr>
                <w:rStyle w:val="Tun"/>
                <w:highlight w:val="yellow"/>
              </w:rPr>
              <w:t>5</w:t>
            </w:r>
            <w:r w:rsidRPr="00B06D17">
              <w:rPr>
                <w:rStyle w:val="Tun"/>
                <w:highlight w:val="yellow"/>
              </w:rPr>
              <w:t xml:space="preserve">. Dílčí etapa </w:t>
            </w:r>
          </w:p>
        </w:tc>
        <w:tc>
          <w:tcPr>
            <w:tcW w:w="2977" w:type="dxa"/>
          </w:tcPr>
          <w:p w14:paraId="19C34D32" w14:textId="77777777" w:rsidR="004F7678" w:rsidRDefault="004F7678" w:rsidP="000D378F">
            <w:pPr>
              <w:pStyle w:val="Tabulka"/>
              <w:rPr>
                <w:rStyle w:val="Tun"/>
                <w:highlight w:val="yellow"/>
              </w:rPr>
            </w:pPr>
            <w:r w:rsidRPr="00B06D17">
              <w:rPr>
                <w:rStyle w:val="Tun"/>
                <w:highlight w:val="yellow"/>
              </w:rPr>
              <w:t>[....] Kč</w:t>
            </w:r>
          </w:p>
          <w:p w14:paraId="74752744" w14:textId="77777777" w:rsidR="004F7678" w:rsidRPr="00B06D17" w:rsidRDefault="004F7678" w:rsidP="000D378F">
            <w:pPr>
              <w:pStyle w:val="Tabulka"/>
              <w:rPr>
                <w:rStyle w:val="Tun"/>
                <w:highlight w:val="yellow"/>
              </w:rPr>
            </w:pPr>
            <w:r>
              <w:rPr>
                <w:rStyle w:val="Tun"/>
                <w:bCs/>
              </w:rPr>
              <w:t>35</w:t>
            </w:r>
            <w:r w:rsidRPr="005472FF">
              <w:rPr>
                <w:rStyle w:val="Tun"/>
                <w:bCs/>
              </w:rPr>
              <w:t>% ceny díla bez DP</w:t>
            </w:r>
          </w:p>
        </w:tc>
        <w:tc>
          <w:tcPr>
            <w:tcW w:w="2977" w:type="dxa"/>
          </w:tcPr>
          <w:p w14:paraId="4D704D12" w14:textId="77777777" w:rsidR="004F7678" w:rsidRPr="00B06D17" w:rsidRDefault="004F7678" w:rsidP="000D378F">
            <w:pPr>
              <w:pStyle w:val="Tabulka"/>
              <w:rPr>
                <w:rStyle w:val="Tun"/>
                <w:highlight w:val="yellow"/>
              </w:rPr>
            </w:pPr>
            <w:r w:rsidRPr="00B06D17">
              <w:rPr>
                <w:rStyle w:val="Tun"/>
                <w:highlight w:val="yellow"/>
              </w:rPr>
              <w:t>[....] Kč</w:t>
            </w:r>
          </w:p>
        </w:tc>
      </w:tr>
      <w:tr w:rsidR="004F7678" w:rsidRPr="00B72613" w14:paraId="3C5A263A" w14:textId="77777777" w:rsidTr="000D378F">
        <w:trPr>
          <w:trHeight w:val="240"/>
        </w:trPr>
        <w:tc>
          <w:tcPr>
            <w:tcW w:w="2914" w:type="dxa"/>
          </w:tcPr>
          <w:p w14:paraId="668BF78C" w14:textId="77777777" w:rsidR="004F7678" w:rsidRDefault="004F7678" w:rsidP="000D378F">
            <w:pPr>
              <w:pStyle w:val="Tabulka"/>
              <w:rPr>
                <w:rStyle w:val="Tun"/>
                <w:highlight w:val="yellow"/>
              </w:rPr>
            </w:pPr>
            <w:r>
              <w:rPr>
                <w:rStyle w:val="Tun"/>
                <w:highlight w:val="yellow"/>
              </w:rPr>
              <w:t>6</w:t>
            </w:r>
            <w:r w:rsidRPr="00B06D17">
              <w:rPr>
                <w:rStyle w:val="Tun"/>
                <w:highlight w:val="yellow"/>
              </w:rPr>
              <w:t>.</w:t>
            </w:r>
            <w:r>
              <w:rPr>
                <w:rStyle w:val="Tun"/>
                <w:highlight w:val="yellow"/>
              </w:rPr>
              <w:t>a</w:t>
            </w:r>
            <w:r w:rsidRPr="00B06D17">
              <w:rPr>
                <w:rStyle w:val="Tun"/>
                <w:highlight w:val="yellow"/>
              </w:rPr>
              <w:t xml:space="preserve"> Dílčí etapa </w:t>
            </w:r>
          </w:p>
        </w:tc>
        <w:tc>
          <w:tcPr>
            <w:tcW w:w="2977" w:type="dxa"/>
          </w:tcPr>
          <w:p w14:paraId="22A4A8E0" w14:textId="77777777" w:rsidR="004F7678" w:rsidRDefault="004F7678" w:rsidP="000D378F">
            <w:pPr>
              <w:pStyle w:val="Tabulka"/>
              <w:rPr>
                <w:rStyle w:val="Tun"/>
                <w:highlight w:val="yellow"/>
              </w:rPr>
            </w:pPr>
            <w:r w:rsidRPr="00B06D17">
              <w:rPr>
                <w:rStyle w:val="Tun"/>
                <w:highlight w:val="yellow"/>
              </w:rPr>
              <w:t>[....] Kč</w:t>
            </w:r>
          </w:p>
          <w:p w14:paraId="21EF6C3F" w14:textId="77777777" w:rsidR="004F7678" w:rsidRPr="00B06D17" w:rsidRDefault="004F7678" w:rsidP="000D378F">
            <w:pPr>
              <w:pStyle w:val="Tabulka"/>
              <w:rPr>
                <w:rStyle w:val="Tun"/>
                <w:highlight w:val="yellow"/>
              </w:rPr>
            </w:pPr>
            <w:r>
              <w:rPr>
                <w:rStyle w:val="Tun"/>
                <w:bCs/>
              </w:rPr>
              <w:t>Bez fakturace</w:t>
            </w:r>
          </w:p>
        </w:tc>
        <w:tc>
          <w:tcPr>
            <w:tcW w:w="2977" w:type="dxa"/>
          </w:tcPr>
          <w:p w14:paraId="791882AD" w14:textId="77777777" w:rsidR="004F7678" w:rsidRPr="00B06D17" w:rsidRDefault="004F7678" w:rsidP="000D378F">
            <w:pPr>
              <w:pStyle w:val="Tabulka"/>
              <w:rPr>
                <w:rStyle w:val="Tun"/>
                <w:highlight w:val="yellow"/>
              </w:rPr>
            </w:pPr>
            <w:r w:rsidRPr="00B06D17">
              <w:rPr>
                <w:rStyle w:val="Tun"/>
                <w:highlight w:val="yellow"/>
              </w:rPr>
              <w:t>[....] Kč</w:t>
            </w:r>
          </w:p>
        </w:tc>
      </w:tr>
      <w:tr w:rsidR="004F7678" w:rsidRPr="00B72613" w14:paraId="2CF3A7F1" w14:textId="77777777" w:rsidTr="000D378F">
        <w:trPr>
          <w:trHeight w:val="240"/>
        </w:trPr>
        <w:tc>
          <w:tcPr>
            <w:tcW w:w="2914" w:type="dxa"/>
          </w:tcPr>
          <w:p w14:paraId="697950D1" w14:textId="77777777" w:rsidR="004F7678" w:rsidRPr="00B06D17" w:rsidRDefault="004F7678" w:rsidP="000D378F">
            <w:pPr>
              <w:pStyle w:val="Tabulka"/>
              <w:rPr>
                <w:rStyle w:val="Tun"/>
                <w:highlight w:val="yellow"/>
              </w:rPr>
            </w:pPr>
            <w:r>
              <w:rPr>
                <w:rStyle w:val="Tun"/>
                <w:highlight w:val="yellow"/>
              </w:rPr>
              <w:t>6</w:t>
            </w:r>
            <w:r w:rsidRPr="00B06D17">
              <w:rPr>
                <w:rStyle w:val="Tun"/>
                <w:highlight w:val="yellow"/>
              </w:rPr>
              <w:t>.</w:t>
            </w:r>
            <w:r>
              <w:rPr>
                <w:rStyle w:val="Tun"/>
                <w:highlight w:val="yellow"/>
              </w:rPr>
              <w:t>b</w:t>
            </w:r>
            <w:r w:rsidRPr="00B06D17">
              <w:rPr>
                <w:rStyle w:val="Tun"/>
                <w:highlight w:val="yellow"/>
              </w:rPr>
              <w:t xml:space="preserve"> Dílčí etapa </w:t>
            </w:r>
          </w:p>
        </w:tc>
        <w:tc>
          <w:tcPr>
            <w:tcW w:w="2977" w:type="dxa"/>
          </w:tcPr>
          <w:p w14:paraId="6E1E4248" w14:textId="77777777" w:rsidR="004F7678" w:rsidRDefault="004F7678" w:rsidP="000D378F">
            <w:pPr>
              <w:pStyle w:val="Tabulka"/>
              <w:rPr>
                <w:rStyle w:val="Tun"/>
                <w:highlight w:val="yellow"/>
              </w:rPr>
            </w:pPr>
            <w:r w:rsidRPr="00B06D17">
              <w:rPr>
                <w:rStyle w:val="Tun"/>
                <w:highlight w:val="yellow"/>
              </w:rPr>
              <w:t>[....] Kč</w:t>
            </w:r>
          </w:p>
          <w:p w14:paraId="19E1B4A0" w14:textId="77777777" w:rsidR="004F7678" w:rsidRPr="00B06D17" w:rsidRDefault="004F7678" w:rsidP="000D378F">
            <w:pPr>
              <w:pStyle w:val="Tabulka"/>
              <w:rPr>
                <w:rStyle w:val="Tun"/>
                <w:highlight w:val="yellow"/>
              </w:rPr>
            </w:pPr>
            <w:r>
              <w:rPr>
                <w:rStyle w:val="Tun"/>
                <w:bCs/>
              </w:rPr>
              <w:t>Bez fakturace</w:t>
            </w:r>
          </w:p>
        </w:tc>
        <w:tc>
          <w:tcPr>
            <w:tcW w:w="2977" w:type="dxa"/>
          </w:tcPr>
          <w:p w14:paraId="02DB2A55" w14:textId="77777777" w:rsidR="004F7678" w:rsidRPr="00B06D17" w:rsidRDefault="004F7678" w:rsidP="000D378F">
            <w:pPr>
              <w:pStyle w:val="Tabulka"/>
              <w:rPr>
                <w:rStyle w:val="Tun"/>
                <w:highlight w:val="yellow"/>
              </w:rPr>
            </w:pPr>
            <w:r w:rsidRPr="00B06D17">
              <w:rPr>
                <w:rStyle w:val="Tun"/>
                <w:highlight w:val="yellow"/>
              </w:rPr>
              <w:t>[....] Kč</w:t>
            </w:r>
          </w:p>
        </w:tc>
      </w:tr>
      <w:tr w:rsidR="004F7678" w:rsidRPr="00B72613" w14:paraId="6BCAC181" w14:textId="77777777" w:rsidTr="000D378F">
        <w:trPr>
          <w:trHeight w:val="240"/>
        </w:trPr>
        <w:tc>
          <w:tcPr>
            <w:tcW w:w="2914" w:type="dxa"/>
          </w:tcPr>
          <w:p w14:paraId="1A7E90B6" w14:textId="77777777" w:rsidR="004F7678" w:rsidRPr="00B06D17" w:rsidRDefault="004F7678" w:rsidP="000D378F">
            <w:pPr>
              <w:pStyle w:val="Tabulka"/>
              <w:rPr>
                <w:rStyle w:val="Tun"/>
                <w:highlight w:val="yellow"/>
              </w:rPr>
            </w:pPr>
            <w:r>
              <w:rPr>
                <w:rStyle w:val="Tun"/>
                <w:highlight w:val="yellow"/>
              </w:rPr>
              <w:t>7</w:t>
            </w:r>
            <w:r w:rsidRPr="00B06D17">
              <w:rPr>
                <w:rStyle w:val="Tun"/>
                <w:highlight w:val="yellow"/>
              </w:rPr>
              <w:t xml:space="preserve">. Dílčí etapa </w:t>
            </w:r>
          </w:p>
        </w:tc>
        <w:tc>
          <w:tcPr>
            <w:tcW w:w="2977" w:type="dxa"/>
          </w:tcPr>
          <w:p w14:paraId="04825D87" w14:textId="77777777" w:rsidR="004F7678" w:rsidRDefault="004F7678" w:rsidP="000D378F">
            <w:pPr>
              <w:pStyle w:val="Tabulka"/>
              <w:rPr>
                <w:rStyle w:val="Tun"/>
                <w:highlight w:val="yellow"/>
              </w:rPr>
            </w:pPr>
            <w:r w:rsidRPr="00B06D17">
              <w:rPr>
                <w:rStyle w:val="Tun"/>
                <w:highlight w:val="yellow"/>
              </w:rPr>
              <w:t>[....] Kč</w:t>
            </w:r>
          </w:p>
          <w:p w14:paraId="184ABB7E" w14:textId="77777777" w:rsidR="004F7678" w:rsidRPr="00B06D17" w:rsidRDefault="004F7678" w:rsidP="000D378F">
            <w:pPr>
              <w:pStyle w:val="Tabulka"/>
              <w:rPr>
                <w:rStyle w:val="Tun"/>
                <w:highlight w:val="yellow"/>
              </w:rPr>
            </w:pPr>
            <w:r>
              <w:rPr>
                <w:rStyle w:val="Tun"/>
                <w:bCs/>
              </w:rPr>
              <w:t>35</w:t>
            </w:r>
            <w:r w:rsidRPr="005472FF">
              <w:rPr>
                <w:rStyle w:val="Tun"/>
                <w:bCs/>
              </w:rPr>
              <w:t>% ceny díla bez DP</w:t>
            </w:r>
          </w:p>
        </w:tc>
        <w:tc>
          <w:tcPr>
            <w:tcW w:w="2977" w:type="dxa"/>
          </w:tcPr>
          <w:p w14:paraId="06079423" w14:textId="77777777" w:rsidR="004F7678" w:rsidRPr="00B06D17" w:rsidRDefault="004F7678" w:rsidP="000D378F">
            <w:pPr>
              <w:pStyle w:val="Tabulka"/>
              <w:rPr>
                <w:rStyle w:val="Tun"/>
                <w:highlight w:val="yellow"/>
              </w:rPr>
            </w:pPr>
            <w:r w:rsidRPr="00B06D17">
              <w:rPr>
                <w:rStyle w:val="Tun"/>
                <w:highlight w:val="yellow"/>
              </w:rPr>
              <w:t>[....] Kč</w:t>
            </w:r>
          </w:p>
        </w:tc>
      </w:tr>
      <w:tr w:rsidR="004F7678" w:rsidRPr="00B72613" w14:paraId="03BE6372" w14:textId="77777777" w:rsidTr="000D378F">
        <w:trPr>
          <w:trHeight w:val="240"/>
        </w:trPr>
        <w:tc>
          <w:tcPr>
            <w:tcW w:w="2914" w:type="dxa"/>
          </w:tcPr>
          <w:p w14:paraId="5C6E53F1" w14:textId="77777777" w:rsidR="004F7678" w:rsidRPr="00B06D17" w:rsidRDefault="004F7678" w:rsidP="000D378F">
            <w:pPr>
              <w:pStyle w:val="Tabulka"/>
              <w:rPr>
                <w:rStyle w:val="Tun"/>
                <w:highlight w:val="yellow"/>
              </w:rPr>
            </w:pPr>
            <w:r>
              <w:rPr>
                <w:rStyle w:val="Tun"/>
                <w:highlight w:val="yellow"/>
              </w:rPr>
              <w:t>8</w:t>
            </w:r>
            <w:r w:rsidRPr="00B06D17">
              <w:rPr>
                <w:rStyle w:val="Tun"/>
                <w:highlight w:val="yellow"/>
              </w:rPr>
              <w:t xml:space="preserve">. Dílčí etapa </w:t>
            </w:r>
          </w:p>
        </w:tc>
        <w:tc>
          <w:tcPr>
            <w:tcW w:w="2977" w:type="dxa"/>
          </w:tcPr>
          <w:p w14:paraId="0F973BEA" w14:textId="77777777" w:rsidR="004F7678" w:rsidRDefault="004F7678" w:rsidP="000D378F">
            <w:pPr>
              <w:pStyle w:val="Tabulka"/>
              <w:rPr>
                <w:rStyle w:val="Tun"/>
                <w:highlight w:val="yellow"/>
              </w:rPr>
            </w:pPr>
            <w:r w:rsidRPr="00B06D17">
              <w:rPr>
                <w:rStyle w:val="Tun"/>
                <w:highlight w:val="yellow"/>
              </w:rPr>
              <w:t>[....] Kč</w:t>
            </w:r>
          </w:p>
          <w:p w14:paraId="37E2410C" w14:textId="77777777" w:rsidR="004F7678" w:rsidRPr="00B06D17" w:rsidRDefault="004F7678" w:rsidP="000D378F">
            <w:pPr>
              <w:pStyle w:val="Tabulka"/>
              <w:rPr>
                <w:rStyle w:val="Tun"/>
                <w:highlight w:val="yellow"/>
              </w:rPr>
            </w:pPr>
            <w:r>
              <w:rPr>
                <w:rStyle w:val="Tun"/>
                <w:bCs/>
              </w:rPr>
              <w:t>5</w:t>
            </w:r>
            <w:r w:rsidRPr="005472FF">
              <w:rPr>
                <w:rStyle w:val="Tun"/>
                <w:bCs/>
              </w:rPr>
              <w:t>% ceny díla bez DP</w:t>
            </w:r>
          </w:p>
        </w:tc>
        <w:tc>
          <w:tcPr>
            <w:tcW w:w="2977" w:type="dxa"/>
          </w:tcPr>
          <w:p w14:paraId="7DE6364F" w14:textId="77777777" w:rsidR="004F7678" w:rsidRPr="00B06D17" w:rsidRDefault="004F7678" w:rsidP="000D378F">
            <w:pPr>
              <w:pStyle w:val="Tabulka"/>
              <w:rPr>
                <w:rStyle w:val="Tun"/>
                <w:highlight w:val="yellow"/>
              </w:rPr>
            </w:pPr>
            <w:r w:rsidRPr="00B06D17">
              <w:rPr>
                <w:rStyle w:val="Tun"/>
                <w:highlight w:val="yellow"/>
              </w:rPr>
              <w:t>[....] Kč</w:t>
            </w:r>
          </w:p>
        </w:tc>
      </w:tr>
      <w:tr w:rsidR="004F7678" w:rsidRPr="00B72613" w14:paraId="76B89C65" w14:textId="77777777" w:rsidTr="000D378F">
        <w:trPr>
          <w:trHeight w:val="240"/>
        </w:trPr>
        <w:tc>
          <w:tcPr>
            <w:tcW w:w="2914" w:type="dxa"/>
          </w:tcPr>
          <w:p w14:paraId="39F9D1E0" w14:textId="77777777" w:rsidR="004F7678" w:rsidRDefault="004F7678" w:rsidP="000D378F">
            <w:pPr>
              <w:pStyle w:val="Tabulka"/>
              <w:rPr>
                <w:rStyle w:val="Tun"/>
                <w:highlight w:val="yellow"/>
              </w:rPr>
            </w:pPr>
            <w:r>
              <w:rPr>
                <w:rStyle w:val="Tun"/>
                <w:highlight w:val="yellow"/>
              </w:rPr>
              <w:t xml:space="preserve">9. Dílčí etapa </w:t>
            </w:r>
          </w:p>
          <w:p w14:paraId="3FF54076" w14:textId="77777777" w:rsidR="004F7678" w:rsidRDefault="004F7678" w:rsidP="000D378F">
            <w:pPr>
              <w:pStyle w:val="Tabulka"/>
              <w:rPr>
                <w:rStyle w:val="Tun"/>
                <w:highlight w:val="yellow"/>
              </w:rPr>
            </w:pPr>
            <w:r>
              <w:rPr>
                <w:rStyle w:val="Tun"/>
                <w:highlight w:val="yellow"/>
              </w:rPr>
              <w:t>Výkon dozoru projektanta při provádění stavby</w:t>
            </w:r>
          </w:p>
        </w:tc>
        <w:tc>
          <w:tcPr>
            <w:tcW w:w="2977" w:type="dxa"/>
          </w:tcPr>
          <w:p w14:paraId="3EB6D0A6" w14:textId="77777777" w:rsidR="004F7678" w:rsidRPr="00B06D17" w:rsidRDefault="004F7678" w:rsidP="000D378F">
            <w:pPr>
              <w:pStyle w:val="Tabulka"/>
              <w:rPr>
                <w:rStyle w:val="Tun"/>
                <w:highlight w:val="yellow"/>
              </w:rPr>
            </w:pPr>
            <w:r w:rsidRPr="00B06D17">
              <w:rPr>
                <w:rStyle w:val="Tun"/>
                <w:highlight w:val="yellow"/>
              </w:rPr>
              <w:t>[....] Kč</w:t>
            </w:r>
          </w:p>
        </w:tc>
        <w:tc>
          <w:tcPr>
            <w:tcW w:w="2977" w:type="dxa"/>
          </w:tcPr>
          <w:p w14:paraId="066F4BB9" w14:textId="77777777" w:rsidR="004F7678" w:rsidRPr="00B06D17" w:rsidRDefault="004F7678" w:rsidP="000D378F">
            <w:pPr>
              <w:pStyle w:val="Tabulka"/>
              <w:rPr>
                <w:rStyle w:val="Tun"/>
                <w:highlight w:val="yellow"/>
              </w:rPr>
            </w:pPr>
            <w:r w:rsidRPr="00B06D17">
              <w:rPr>
                <w:rStyle w:val="Tun"/>
                <w:highlight w:val="yellow"/>
              </w:rPr>
              <w:t>[....] Kč</w:t>
            </w:r>
          </w:p>
        </w:tc>
      </w:tr>
      <w:tr w:rsidR="004F7678" w:rsidRPr="00B72613" w14:paraId="23ED1614" w14:textId="77777777" w:rsidTr="000D378F">
        <w:tc>
          <w:tcPr>
            <w:tcW w:w="2914" w:type="dxa"/>
          </w:tcPr>
          <w:p w14:paraId="2354C4A1" w14:textId="77777777" w:rsidR="004F7678" w:rsidRPr="00B72613" w:rsidRDefault="004F7678" w:rsidP="000D378F">
            <w:pPr>
              <w:pStyle w:val="Tabulka"/>
              <w:rPr>
                <w:rStyle w:val="Tun"/>
              </w:rPr>
            </w:pPr>
            <w:r w:rsidRPr="00B72613">
              <w:rPr>
                <w:rStyle w:val="Tun"/>
              </w:rPr>
              <w:t>Celkem:</w:t>
            </w:r>
          </w:p>
        </w:tc>
        <w:tc>
          <w:tcPr>
            <w:tcW w:w="2977" w:type="dxa"/>
          </w:tcPr>
          <w:p w14:paraId="06082ABC" w14:textId="77777777" w:rsidR="004F7678" w:rsidRPr="00B72613" w:rsidRDefault="004F7678" w:rsidP="000D378F">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25C2466" w14:textId="77777777" w:rsidR="004F7678" w:rsidRPr="00B72613" w:rsidRDefault="004F7678" w:rsidP="000D378F">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39926CA" w14:textId="5974B982" w:rsidR="00236DCC" w:rsidRDefault="00236DCC" w:rsidP="004F7678">
      <w:pPr>
        <w:pStyle w:val="Textbezodsazen"/>
        <w:spacing w:after="80"/>
      </w:pPr>
    </w:p>
    <w:p w14:paraId="2571C37D" w14:textId="77777777" w:rsidR="00236DCC" w:rsidRDefault="00236DCC" w:rsidP="00236DCC">
      <w:pPr>
        <w:pStyle w:val="Textbezodsazen"/>
      </w:pPr>
    </w:p>
    <w:p w14:paraId="18655D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lastRenderedPageBreak/>
        <w:t>Příloha č. 5</w:t>
      </w:r>
    </w:p>
    <w:p w14:paraId="4550F893" w14:textId="5DE2E1A7" w:rsidR="00C321B7" w:rsidRPr="00236DCC" w:rsidRDefault="00B72613" w:rsidP="00B01693">
      <w:pPr>
        <w:pStyle w:val="Nadpisbezsl1-2"/>
        <w:outlineLvl w:val="1"/>
        <w:rPr>
          <w:rStyle w:val="Tun-ZRUIT"/>
          <w:caps/>
          <w:sz w:val="22"/>
          <w:szCs w:val="18"/>
        </w:rPr>
      </w:pPr>
      <w:r>
        <w:t>Harmonogram plnění</w:t>
      </w:r>
      <w:r w:rsidR="00C321B7" w:rsidRPr="00C321B7">
        <w:rPr>
          <w:rStyle w:val="Tun"/>
          <w:b/>
          <w:i/>
          <w:color w:val="00B050"/>
          <w:sz w:val="16"/>
          <w:szCs w:val="16"/>
        </w:rPr>
        <w:t xml:space="preserve"> </w:t>
      </w:r>
    </w:p>
    <w:tbl>
      <w:tblPr>
        <w:tblStyle w:val="TabulkaS-zhlav"/>
        <w:tblW w:w="0" w:type="auto"/>
        <w:tblLook w:val="04A0" w:firstRow="1" w:lastRow="0" w:firstColumn="1" w:lastColumn="0" w:noHBand="0" w:noVBand="1"/>
      </w:tblPr>
      <w:tblGrid>
        <w:gridCol w:w="2772"/>
        <w:gridCol w:w="4019"/>
        <w:gridCol w:w="3506"/>
        <w:gridCol w:w="3365"/>
      </w:tblGrid>
      <w:tr w:rsidR="00B72613" w:rsidRPr="0017282C" w14:paraId="788A0FE1" w14:textId="77777777" w:rsidTr="00E14DD5">
        <w:trPr>
          <w:cnfStyle w:val="100000000000" w:firstRow="1" w:lastRow="0" w:firstColumn="0" w:lastColumn="0" w:oddVBand="0" w:evenVBand="0" w:oddHBand="0" w:evenHBand="0" w:firstRowFirstColumn="0" w:firstRowLastColumn="0" w:lastRowFirstColumn="0" w:lastRowLastColumn="0"/>
        </w:trPr>
        <w:tc>
          <w:tcPr>
            <w:tcW w:w="2772" w:type="dxa"/>
          </w:tcPr>
          <w:p w14:paraId="387450B4" w14:textId="77777777" w:rsidR="00B72613" w:rsidRPr="0017282C" w:rsidRDefault="00B72613" w:rsidP="009626C4">
            <w:pPr>
              <w:pStyle w:val="Tabulka"/>
              <w:rPr>
                <w:rStyle w:val="Tun"/>
                <w:b/>
              </w:rPr>
            </w:pPr>
            <w:r w:rsidRPr="0017282C">
              <w:rPr>
                <w:rStyle w:val="Tun"/>
                <w:b/>
              </w:rPr>
              <w:t>Část Díla</w:t>
            </w:r>
          </w:p>
        </w:tc>
        <w:tc>
          <w:tcPr>
            <w:tcW w:w="4019" w:type="dxa"/>
          </w:tcPr>
          <w:p w14:paraId="6148DBE3" w14:textId="77777777" w:rsidR="00B72613" w:rsidRPr="0017282C" w:rsidRDefault="00B72613" w:rsidP="009626C4">
            <w:pPr>
              <w:pStyle w:val="Tabulka"/>
              <w:rPr>
                <w:rStyle w:val="Tun"/>
                <w:b/>
              </w:rPr>
            </w:pPr>
            <w:r w:rsidRPr="0017282C">
              <w:rPr>
                <w:rStyle w:val="Tun"/>
                <w:b/>
              </w:rPr>
              <w:t>Doba plnění</w:t>
            </w:r>
          </w:p>
        </w:tc>
        <w:tc>
          <w:tcPr>
            <w:tcW w:w="3506" w:type="dxa"/>
          </w:tcPr>
          <w:p w14:paraId="43286CC8"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5" w:type="dxa"/>
          </w:tcPr>
          <w:p w14:paraId="00E1FBEB" w14:textId="77777777" w:rsidR="00B72613" w:rsidRPr="0017282C" w:rsidRDefault="00B72613" w:rsidP="009626C4">
            <w:pPr>
              <w:pStyle w:val="Tabulka"/>
              <w:rPr>
                <w:rStyle w:val="Tun"/>
                <w:b/>
              </w:rPr>
            </w:pPr>
            <w:r w:rsidRPr="0017282C">
              <w:rPr>
                <w:rStyle w:val="Tun"/>
                <w:b/>
              </w:rPr>
              <w:t>Podmínky dokončení Dílčí etapy</w:t>
            </w:r>
          </w:p>
        </w:tc>
      </w:tr>
      <w:tr w:rsidR="004F7678" w:rsidRPr="00B72613" w14:paraId="02AA2CA9" w14:textId="77777777" w:rsidTr="004F7678">
        <w:tc>
          <w:tcPr>
            <w:tcW w:w="2772" w:type="dxa"/>
          </w:tcPr>
          <w:p w14:paraId="18413900" w14:textId="77777777" w:rsidR="004F7678" w:rsidRPr="00B72613" w:rsidRDefault="004F7678" w:rsidP="000D378F">
            <w:pPr>
              <w:pStyle w:val="Textbezodsazen"/>
              <w:rPr>
                <w:rStyle w:val="Tun"/>
              </w:rPr>
            </w:pPr>
            <w:r w:rsidRPr="00B72613">
              <w:rPr>
                <w:rStyle w:val="Tun"/>
              </w:rPr>
              <w:t>Termín zahájení prací</w:t>
            </w:r>
          </w:p>
        </w:tc>
        <w:tc>
          <w:tcPr>
            <w:tcW w:w="4019" w:type="dxa"/>
          </w:tcPr>
          <w:p w14:paraId="19346508" w14:textId="77777777" w:rsidR="004F7678" w:rsidRPr="00B72613" w:rsidRDefault="004F7678" w:rsidP="000D378F">
            <w:pPr>
              <w:pStyle w:val="Textbezodsazen"/>
              <w:jc w:val="left"/>
            </w:pPr>
            <w:r w:rsidRPr="00B72613">
              <w:t>ihned po nabytí účinnosti Smlouvy</w:t>
            </w:r>
          </w:p>
        </w:tc>
        <w:tc>
          <w:tcPr>
            <w:tcW w:w="3506" w:type="dxa"/>
          </w:tcPr>
          <w:p w14:paraId="0A14A7F2" w14:textId="77777777" w:rsidR="004F7678" w:rsidRPr="00B72613" w:rsidRDefault="004F7678" w:rsidP="000D378F">
            <w:pPr>
              <w:pStyle w:val="Textbezodsazen"/>
              <w:jc w:val="left"/>
            </w:pPr>
            <w:r w:rsidRPr="00B72613">
              <w:t>-</w:t>
            </w:r>
          </w:p>
        </w:tc>
        <w:tc>
          <w:tcPr>
            <w:tcW w:w="3365" w:type="dxa"/>
          </w:tcPr>
          <w:p w14:paraId="557B9FB1" w14:textId="77777777" w:rsidR="004F7678" w:rsidRPr="00B72613" w:rsidRDefault="004F7678" w:rsidP="000D378F">
            <w:pPr>
              <w:pStyle w:val="Textbezodsazen"/>
              <w:jc w:val="left"/>
            </w:pPr>
            <w:r w:rsidRPr="00B72613">
              <w:t>-</w:t>
            </w:r>
          </w:p>
        </w:tc>
      </w:tr>
      <w:tr w:rsidR="004F7678" w:rsidRPr="00B06D17" w14:paraId="650F2268" w14:textId="77777777" w:rsidTr="004F7678">
        <w:tc>
          <w:tcPr>
            <w:tcW w:w="2772" w:type="dxa"/>
          </w:tcPr>
          <w:p w14:paraId="557FFD53" w14:textId="77777777" w:rsidR="004F7678" w:rsidRPr="000D378F" w:rsidRDefault="004F7678" w:rsidP="000D378F">
            <w:pPr>
              <w:pStyle w:val="Textbezodsazen"/>
              <w:rPr>
                <w:rStyle w:val="Tun"/>
              </w:rPr>
            </w:pPr>
            <w:r w:rsidRPr="000D378F">
              <w:rPr>
                <w:rStyle w:val="Tun"/>
              </w:rPr>
              <w:t>1. Dílčí etapa</w:t>
            </w:r>
          </w:p>
        </w:tc>
        <w:tc>
          <w:tcPr>
            <w:tcW w:w="4019" w:type="dxa"/>
          </w:tcPr>
          <w:p w14:paraId="2A264042" w14:textId="77777777" w:rsidR="004F7678" w:rsidRPr="00B06D17" w:rsidRDefault="004F7678" w:rsidP="000D378F">
            <w:pPr>
              <w:pStyle w:val="Textbezodsazen"/>
              <w:jc w:val="left"/>
              <w:rPr>
                <w:highlight w:val="green"/>
              </w:rPr>
            </w:pPr>
            <w:r w:rsidRPr="00225B9C">
              <w:t>do 4 měsíců od nabytí účinnosti Smlouvy</w:t>
            </w:r>
          </w:p>
        </w:tc>
        <w:tc>
          <w:tcPr>
            <w:tcW w:w="3506" w:type="dxa"/>
          </w:tcPr>
          <w:p w14:paraId="187BEC0F" w14:textId="77777777" w:rsidR="004F7678" w:rsidRDefault="004F7678" w:rsidP="000D378F">
            <w:pPr>
              <w:pStyle w:val="Textbezodsazen"/>
            </w:pPr>
            <w:r>
              <w:t>Předložení návrhu ZP vč. EH (návrh technického řešení k připomínkám)</w:t>
            </w:r>
          </w:p>
          <w:p w14:paraId="651BCB3F" w14:textId="77777777" w:rsidR="004F7678" w:rsidRDefault="004F7678" w:rsidP="000D378F">
            <w:pPr>
              <w:pStyle w:val="Textbezodsazen"/>
            </w:pPr>
            <w:r>
              <w:t>Žádost o vyjádření příslušného Krajského úřadu, zda záměr podléhá posuzování vlivů na životní prostředí – EIA, stanovisko dle § 45 i ZOPK – soustava NATURA 2000</w:t>
            </w:r>
          </w:p>
          <w:p w14:paraId="76511AE2" w14:textId="77777777" w:rsidR="004F7678" w:rsidRDefault="004F7678" w:rsidP="000D378F">
            <w:pPr>
              <w:pStyle w:val="Textbezodsazen"/>
            </w:pPr>
            <w:r>
              <w:t>Zajištění společného datového prostředí (CDE)</w:t>
            </w:r>
          </w:p>
          <w:p w14:paraId="208138A1" w14:textId="77777777" w:rsidR="004F7678" w:rsidRDefault="004F7678" w:rsidP="000D378F">
            <w:pPr>
              <w:pStyle w:val="Textbezodsazen"/>
            </w:pPr>
            <w:r>
              <w:t>Zajištění školení na CDE včetně licencí dle cíle 1.6.EIR</w:t>
            </w:r>
          </w:p>
          <w:p w14:paraId="18663AF4" w14:textId="77777777" w:rsidR="004F7678" w:rsidRDefault="004F7678" w:rsidP="000D378F">
            <w:pPr>
              <w:pStyle w:val="Textbezodsazen"/>
            </w:pPr>
            <w:r>
              <w:t>Odevzdání schválené struktury a koncepce BEP, dle požadavků BIM Protokolu s projednanými a odsouhlasenými přílohami BEP č. 1 (Adresářová struktura CDE) a č. 3 (Harmonogram cílů BIM)</w:t>
            </w:r>
          </w:p>
          <w:p w14:paraId="24F05A8A" w14:textId="77777777" w:rsidR="004F7678" w:rsidRDefault="004F7678" w:rsidP="000D378F">
            <w:pPr>
              <w:pStyle w:val="Textbezodsazen"/>
            </w:pPr>
          </w:p>
          <w:p w14:paraId="33CE26F1" w14:textId="77777777" w:rsidR="004F7678" w:rsidRPr="00B06D17" w:rsidRDefault="004F7678" w:rsidP="000D378F">
            <w:pPr>
              <w:pStyle w:val="Textbezodsazen"/>
              <w:jc w:val="left"/>
              <w:rPr>
                <w:highlight w:val="green"/>
              </w:rPr>
            </w:pPr>
            <w:r>
              <w:t>Předložení testovacího vzorku DiMS dle Harmonogramu plnění před začátkem modelovacích prací - cíl 3.5 EIR.</w:t>
            </w:r>
          </w:p>
        </w:tc>
        <w:tc>
          <w:tcPr>
            <w:tcW w:w="3365" w:type="dxa"/>
          </w:tcPr>
          <w:p w14:paraId="06B8B7FB" w14:textId="77777777" w:rsidR="004F7678" w:rsidRPr="00225B9C" w:rsidRDefault="004F7678" w:rsidP="000D378F">
            <w:pPr>
              <w:pStyle w:val="Tabulka-9"/>
            </w:pPr>
            <w:r w:rsidRPr="00225B9C">
              <w:t>Předávací protokol (pro část díla)</w:t>
            </w:r>
          </w:p>
          <w:p w14:paraId="7776D625" w14:textId="77777777" w:rsidR="004F7678" w:rsidRPr="00225B9C" w:rsidRDefault="004F7678" w:rsidP="000D378F">
            <w:pPr>
              <w:pStyle w:val="Tabulka-9"/>
            </w:pPr>
          </w:p>
          <w:p w14:paraId="250251F6" w14:textId="77777777" w:rsidR="004F7678" w:rsidRPr="00B06D17" w:rsidRDefault="004F7678" w:rsidP="000D378F">
            <w:pPr>
              <w:pStyle w:val="Textbezodsazen"/>
              <w:jc w:val="left"/>
              <w:rPr>
                <w:highlight w:val="green"/>
              </w:rPr>
            </w:pPr>
            <w:r w:rsidRPr="00225B9C">
              <w:t>Technické řešení v digitální formě k připomínkám</w:t>
            </w:r>
          </w:p>
        </w:tc>
      </w:tr>
      <w:tr w:rsidR="004F7678" w:rsidRPr="00B06D17" w14:paraId="52672051" w14:textId="77777777" w:rsidTr="004F7678">
        <w:tc>
          <w:tcPr>
            <w:tcW w:w="2772" w:type="dxa"/>
          </w:tcPr>
          <w:p w14:paraId="10A7DA08" w14:textId="77777777" w:rsidR="004F7678" w:rsidRPr="000D378F" w:rsidRDefault="004F7678" w:rsidP="000D378F">
            <w:pPr>
              <w:pStyle w:val="Textbezodsazen"/>
              <w:rPr>
                <w:rStyle w:val="Tun"/>
              </w:rPr>
            </w:pPr>
            <w:r w:rsidRPr="000D378F">
              <w:rPr>
                <w:rStyle w:val="Tun"/>
              </w:rPr>
              <w:t>2. Dílčí etapa</w:t>
            </w:r>
          </w:p>
        </w:tc>
        <w:tc>
          <w:tcPr>
            <w:tcW w:w="4019" w:type="dxa"/>
          </w:tcPr>
          <w:p w14:paraId="12642E1D" w14:textId="77777777" w:rsidR="004F7678" w:rsidRPr="00B06D17" w:rsidRDefault="004F7678" w:rsidP="000D378F">
            <w:pPr>
              <w:pStyle w:val="Textbezodsazen"/>
              <w:jc w:val="left"/>
              <w:rPr>
                <w:highlight w:val="green"/>
              </w:rPr>
            </w:pPr>
            <w:r w:rsidRPr="00225B9C">
              <w:t>do 6 měsíců od nabytí účinnosti Smlouvy</w:t>
            </w:r>
          </w:p>
        </w:tc>
        <w:tc>
          <w:tcPr>
            <w:tcW w:w="3506" w:type="dxa"/>
          </w:tcPr>
          <w:p w14:paraId="2849D3C5" w14:textId="77777777" w:rsidR="004F7678" w:rsidRPr="00B06D17" w:rsidRDefault="004F7678" w:rsidP="000D378F">
            <w:pPr>
              <w:pStyle w:val="Textbezodsazen"/>
              <w:jc w:val="left"/>
              <w:rPr>
                <w:highlight w:val="green"/>
              </w:rPr>
            </w:pPr>
            <w:r w:rsidRPr="00EE4F3C">
              <w:t xml:space="preserve">Předložení ZP včetně potřebných příloh Pravidel MD se zapracovanými </w:t>
            </w:r>
            <w:r w:rsidRPr="00EE4F3C">
              <w:lastRenderedPageBreak/>
              <w:t>připomínkami k technickému řešení ke schválení objednateli</w:t>
            </w:r>
          </w:p>
        </w:tc>
        <w:tc>
          <w:tcPr>
            <w:tcW w:w="3365" w:type="dxa"/>
          </w:tcPr>
          <w:p w14:paraId="334E001D" w14:textId="77777777" w:rsidR="004F7678" w:rsidRPr="00B06D17" w:rsidRDefault="004F7678" w:rsidP="000D378F">
            <w:pPr>
              <w:pStyle w:val="Textbezodsazen"/>
              <w:jc w:val="left"/>
              <w:rPr>
                <w:highlight w:val="green"/>
              </w:rPr>
            </w:pPr>
            <w:r w:rsidRPr="00225B9C">
              <w:lastRenderedPageBreak/>
              <w:t>Předávací protokol (pro část Díla)</w:t>
            </w:r>
          </w:p>
        </w:tc>
      </w:tr>
      <w:tr w:rsidR="004F7678" w:rsidRPr="00B06D17" w14:paraId="64DF1B93" w14:textId="77777777" w:rsidTr="004F7678">
        <w:tc>
          <w:tcPr>
            <w:tcW w:w="2772" w:type="dxa"/>
          </w:tcPr>
          <w:p w14:paraId="594F9DB7" w14:textId="77777777" w:rsidR="004F7678" w:rsidRPr="000D378F" w:rsidRDefault="004F7678" w:rsidP="000D378F">
            <w:pPr>
              <w:pStyle w:val="Textbezodsazen"/>
              <w:rPr>
                <w:rStyle w:val="Tun"/>
              </w:rPr>
            </w:pPr>
            <w:r w:rsidRPr="000D378F">
              <w:rPr>
                <w:rStyle w:val="Tun"/>
              </w:rPr>
              <w:t>3. Dílčí etapa</w:t>
            </w:r>
          </w:p>
        </w:tc>
        <w:tc>
          <w:tcPr>
            <w:tcW w:w="4019" w:type="dxa"/>
          </w:tcPr>
          <w:p w14:paraId="5E624A99" w14:textId="77777777" w:rsidR="004F7678" w:rsidRPr="00B06D17" w:rsidRDefault="004F7678" w:rsidP="000D378F">
            <w:pPr>
              <w:pStyle w:val="Textbezodsazen"/>
              <w:jc w:val="left"/>
              <w:rPr>
                <w:highlight w:val="green"/>
              </w:rPr>
            </w:pPr>
            <w:r w:rsidRPr="00225B9C">
              <w:t>do 9 měsíců od nabytí účinnosti Smlouvy</w:t>
            </w:r>
          </w:p>
        </w:tc>
        <w:tc>
          <w:tcPr>
            <w:tcW w:w="3506" w:type="dxa"/>
          </w:tcPr>
          <w:p w14:paraId="7BD4B69B" w14:textId="77777777" w:rsidR="004F7678" w:rsidRPr="00B06D17" w:rsidRDefault="004F7678" w:rsidP="000D378F">
            <w:pPr>
              <w:pStyle w:val="Textbezodsazen"/>
              <w:rPr>
                <w:highlight w:val="green"/>
              </w:rPr>
            </w:pPr>
            <w:r w:rsidRPr="00225B9C">
              <w:t xml:space="preserve">Předložení čistopisu ZP včetně potřebných příloh Pravidel MD ke schválení v CK MD se zapracovanými připomínkami SSZ+GŘ </w:t>
            </w:r>
          </w:p>
        </w:tc>
        <w:tc>
          <w:tcPr>
            <w:tcW w:w="3365" w:type="dxa"/>
          </w:tcPr>
          <w:p w14:paraId="2A6E4F26" w14:textId="77777777" w:rsidR="004F7678" w:rsidRPr="00B06D17" w:rsidRDefault="004F7678" w:rsidP="000D378F">
            <w:pPr>
              <w:pStyle w:val="Textbezodsazen"/>
              <w:jc w:val="left"/>
              <w:rPr>
                <w:highlight w:val="green"/>
              </w:rPr>
            </w:pPr>
            <w:r w:rsidRPr="00225B9C">
              <w:t>Předávací protokol (pro část Díla)</w:t>
            </w:r>
          </w:p>
        </w:tc>
      </w:tr>
      <w:tr w:rsidR="004F7678" w:rsidRPr="00B06D17" w14:paraId="503DCF8B" w14:textId="77777777" w:rsidTr="004F7678">
        <w:tc>
          <w:tcPr>
            <w:tcW w:w="2772" w:type="dxa"/>
          </w:tcPr>
          <w:p w14:paraId="5E31CE23" w14:textId="77777777" w:rsidR="004F7678" w:rsidRPr="000D378F" w:rsidRDefault="004F7678" w:rsidP="000D378F">
            <w:pPr>
              <w:pStyle w:val="Textbezodsazen"/>
              <w:rPr>
                <w:rStyle w:val="Tun"/>
              </w:rPr>
            </w:pPr>
            <w:r w:rsidRPr="000D378F">
              <w:rPr>
                <w:rStyle w:val="Tun"/>
              </w:rPr>
              <w:t>4. Dílčí etapa</w:t>
            </w:r>
          </w:p>
        </w:tc>
        <w:tc>
          <w:tcPr>
            <w:tcW w:w="4019" w:type="dxa"/>
          </w:tcPr>
          <w:p w14:paraId="37BDF898" w14:textId="77777777" w:rsidR="004F7678" w:rsidRPr="00B06D17" w:rsidRDefault="004F7678" w:rsidP="000D378F">
            <w:pPr>
              <w:pStyle w:val="Textbezodsazen"/>
              <w:jc w:val="left"/>
              <w:rPr>
                <w:highlight w:val="green"/>
              </w:rPr>
            </w:pPr>
            <w:r w:rsidRPr="00F327F8">
              <w:t>Do 6 měsíců od schválení ZP v CK MD nebo od pokynu Objednatele ke zpracování DPS a PDPS</w:t>
            </w:r>
          </w:p>
        </w:tc>
        <w:tc>
          <w:tcPr>
            <w:tcW w:w="3506" w:type="dxa"/>
          </w:tcPr>
          <w:p w14:paraId="0DF6BDEE" w14:textId="77777777" w:rsidR="004F7678" w:rsidRPr="00B06D17" w:rsidRDefault="004F7678" w:rsidP="000D378F">
            <w:pPr>
              <w:pStyle w:val="Textbezodsazen"/>
              <w:jc w:val="left"/>
              <w:rPr>
                <w:highlight w:val="green"/>
              </w:rPr>
            </w:pPr>
            <w:r w:rsidRPr="00F327F8">
              <w:t>Předložení technického řešení DPS k připomínkám</w:t>
            </w:r>
          </w:p>
        </w:tc>
        <w:tc>
          <w:tcPr>
            <w:tcW w:w="3365" w:type="dxa"/>
          </w:tcPr>
          <w:p w14:paraId="4DE11DB7" w14:textId="77777777" w:rsidR="004F7678" w:rsidRPr="00B06D17" w:rsidRDefault="004F7678" w:rsidP="000D378F">
            <w:pPr>
              <w:pStyle w:val="Textbezodsazen"/>
              <w:jc w:val="left"/>
              <w:rPr>
                <w:highlight w:val="green"/>
              </w:rPr>
            </w:pPr>
            <w:r w:rsidRPr="00F327F8">
              <w:t xml:space="preserve">Předávací protokol (pro část díla) </w:t>
            </w:r>
          </w:p>
        </w:tc>
      </w:tr>
      <w:tr w:rsidR="004F7678" w:rsidRPr="00E14DD5" w14:paraId="0AB857B0" w14:textId="77777777" w:rsidTr="004F7678">
        <w:tc>
          <w:tcPr>
            <w:tcW w:w="2772" w:type="dxa"/>
          </w:tcPr>
          <w:p w14:paraId="6E4FEE12" w14:textId="77777777" w:rsidR="004F7678" w:rsidRPr="000D378F" w:rsidRDefault="004F7678" w:rsidP="000D378F">
            <w:pPr>
              <w:pStyle w:val="Textbezodsazen"/>
              <w:rPr>
                <w:rStyle w:val="Tun"/>
              </w:rPr>
            </w:pPr>
            <w:r w:rsidRPr="000D378F">
              <w:rPr>
                <w:rStyle w:val="Tun"/>
              </w:rPr>
              <w:t>5. Dílčí etapa</w:t>
            </w:r>
          </w:p>
        </w:tc>
        <w:tc>
          <w:tcPr>
            <w:tcW w:w="4019" w:type="dxa"/>
          </w:tcPr>
          <w:p w14:paraId="0B6D1BEF" w14:textId="77777777" w:rsidR="004F7678" w:rsidRPr="0025042A" w:rsidRDefault="004F7678" w:rsidP="000D378F">
            <w:pPr>
              <w:pStyle w:val="Textbezodsazen"/>
              <w:jc w:val="left"/>
              <w:rPr>
                <w:highlight w:val="green"/>
              </w:rPr>
            </w:pPr>
            <w:r w:rsidRPr="0025042A">
              <w:t>Do 9 měsíců od schválení ZP v CK MD nebo od pokynu Objednatele ke zpracování DPS a PDPS</w:t>
            </w:r>
          </w:p>
        </w:tc>
        <w:tc>
          <w:tcPr>
            <w:tcW w:w="3506" w:type="dxa"/>
          </w:tcPr>
          <w:p w14:paraId="73D548CF" w14:textId="77777777" w:rsidR="004F7678" w:rsidRPr="008E04D5" w:rsidRDefault="004F7678" w:rsidP="000D378F">
            <w:pPr>
              <w:pStyle w:val="Tabulka-9"/>
              <w:spacing w:after="120"/>
            </w:pPr>
            <w:r w:rsidRPr="008E04D5">
              <w:t>Předání DPS se zapracovanými připomínkami včetně dokladové části</w:t>
            </w:r>
          </w:p>
          <w:p w14:paraId="585714C0" w14:textId="77777777" w:rsidR="004F7678" w:rsidRPr="00E14DD5" w:rsidRDefault="004F7678" w:rsidP="000D378F">
            <w:pPr>
              <w:pStyle w:val="Textbezodsazen"/>
              <w:jc w:val="left"/>
              <w:rPr>
                <w:highlight w:val="green"/>
              </w:rPr>
            </w:pPr>
            <w:r w:rsidRPr="008E04D5">
              <w:t>Podání žádosti o povolení záměru</w:t>
            </w:r>
          </w:p>
        </w:tc>
        <w:tc>
          <w:tcPr>
            <w:tcW w:w="3365" w:type="dxa"/>
          </w:tcPr>
          <w:p w14:paraId="1FC3E4CA" w14:textId="77777777" w:rsidR="004F7678" w:rsidRPr="008E04D5" w:rsidRDefault="004F7678" w:rsidP="000D378F">
            <w:pPr>
              <w:pStyle w:val="Tabulka-9"/>
            </w:pPr>
            <w:r w:rsidRPr="008E04D5">
              <w:t>Předávací protokol (pro část díla)</w:t>
            </w:r>
          </w:p>
          <w:p w14:paraId="392CE775" w14:textId="77777777" w:rsidR="004F7678" w:rsidRPr="00E14DD5" w:rsidRDefault="004F7678" w:rsidP="000D378F">
            <w:pPr>
              <w:pStyle w:val="Textbezodsazen"/>
              <w:jc w:val="left"/>
              <w:rPr>
                <w:highlight w:val="green"/>
              </w:rPr>
            </w:pPr>
            <w:r w:rsidRPr="008E04D5">
              <w:br/>
              <w:t>Kopie žádosti o povolení záměru potvrzená podatelnou stavebního úřadu</w:t>
            </w:r>
          </w:p>
        </w:tc>
      </w:tr>
      <w:tr w:rsidR="004F7678" w:rsidRPr="00070820" w14:paraId="1E91AB28" w14:textId="77777777" w:rsidTr="004F7678">
        <w:tc>
          <w:tcPr>
            <w:tcW w:w="2772" w:type="dxa"/>
          </w:tcPr>
          <w:p w14:paraId="5D08A8CB" w14:textId="77777777" w:rsidR="004F7678" w:rsidRPr="000D378F" w:rsidRDefault="004F7678" w:rsidP="000D378F">
            <w:pPr>
              <w:pStyle w:val="Textbezodsazen"/>
              <w:rPr>
                <w:rStyle w:val="Tun"/>
              </w:rPr>
            </w:pPr>
            <w:r w:rsidRPr="000D378F">
              <w:rPr>
                <w:rStyle w:val="Tun"/>
              </w:rPr>
              <w:t>6a). Dílčí etapa</w:t>
            </w:r>
          </w:p>
        </w:tc>
        <w:tc>
          <w:tcPr>
            <w:tcW w:w="4019" w:type="dxa"/>
          </w:tcPr>
          <w:p w14:paraId="304053E1" w14:textId="77777777" w:rsidR="004F7678" w:rsidRPr="0025042A" w:rsidRDefault="004F7678" w:rsidP="000D378F">
            <w:pPr>
              <w:pStyle w:val="Textbezodsazen"/>
              <w:jc w:val="left"/>
              <w:rPr>
                <w:highlight w:val="green"/>
              </w:rPr>
            </w:pPr>
            <w:r w:rsidRPr="0025042A">
              <w:t>Do 9 měsíců od schválení ZP v CK MD (nejpozději 1 týden před etapou 6.b)</w:t>
            </w:r>
          </w:p>
        </w:tc>
        <w:tc>
          <w:tcPr>
            <w:tcW w:w="3506" w:type="dxa"/>
          </w:tcPr>
          <w:p w14:paraId="2EDEBA4D" w14:textId="77777777" w:rsidR="004F7678" w:rsidRPr="00070820" w:rsidRDefault="004F7678" w:rsidP="000D378F">
            <w:pPr>
              <w:pStyle w:val="Textbezodsazen"/>
              <w:jc w:val="left"/>
              <w:rPr>
                <w:highlight w:val="green"/>
              </w:rPr>
            </w:pPr>
            <w:r w:rsidRPr="009A5F8D">
              <w:t>- zajištění školení na CDE včetně licencí dle cíle 1.7 EIR</w:t>
            </w:r>
          </w:p>
        </w:tc>
        <w:tc>
          <w:tcPr>
            <w:tcW w:w="3365" w:type="dxa"/>
          </w:tcPr>
          <w:p w14:paraId="319DF477" w14:textId="77777777" w:rsidR="004F7678" w:rsidRPr="009A5F8D" w:rsidRDefault="004F7678" w:rsidP="000D378F">
            <w:pPr>
              <w:pStyle w:val="Tabulka-9"/>
            </w:pPr>
            <w:r w:rsidRPr="009A5F8D">
              <w:t xml:space="preserve">Prezenční listina ze školení </w:t>
            </w:r>
          </w:p>
          <w:p w14:paraId="13B84091" w14:textId="77777777" w:rsidR="004F7678" w:rsidRPr="00070820" w:rsidRDefault="004F7678" w:rsidP="000D378F">
            <w:pPr>
              <w:pStyle w:val="Textbezodsazen"/>
              <w:jc w:val="left"/>
              <w:rPr>
                <w:highlight w:val="green"/>
              </w:rPr>
            </w:pPr>
          </w:p>
        </w:tc>
      </w:tr>
      <w:tr w:rsidR="004F7678" w:rsidRPr="00070820" w14:paraId="5891B3E0" w14:textId="77777777" w:rsidTr="004F7678">
        <w:tc>
          <w:tcPr>
            <w:tcW w:w="2772" w:type="dxa"/>
          </w:tcPr>
          <w:p w14:paraId="555FE503" w14:textId="4B1FA5E2" w:rsidR="004F7678" w:rsidRPr="000D378F" w:rsidRDefault="004F7678" w:rsidP="000D378F">
            <w:pPr>
              <w:pStyle w:val="Textbezodsazen"/>
              <w:rPr>
                <w:rStyle w:val="Tun"/>
              </w:rPr>
            </w:pPr>
            <w:r w:rsidRPr="000D378F">
              <w:rPr>
                <w:rStyle w:val="Tun"/>
              </w:rPr>
              <w:t>6b</w:t>
            </w:r>
            <w:r w:rsidR="004D4CA7">
              <w:rPr>
                <w:rStyle w:val="Tun"/>
              </w:rPr>
              <w:t>)</w:t>
            </w:r>
            <w:r w:rsidRPr="000D378F">
              <w:rPr>
                <w:rStyle w:val="Tun"/>
              </w:rPr>
              <w:t>.</w:t>
            </w:r>
            <w:r w:rsidR="004D4CA7">
              <w:rPr>
                <w:rStyle w:val="Tun"/>
              </w:rPr>
              <w:t xml:space="preserve"> </w:t>
            </w:r>
            <w:r w:rsidRPr="000D378F">
              <w:rPr>
                <w:rStyle w:val="Tun"/>
              </w:rPr>
              <w:t>Dílčí etapa</w:t>
            </w:r>
          </w:p>
        </w:tc>
        <w:tc>
          <w:tcPr>
            <w:tcW w:w="4019" w:type="dxa"/>
          </w:tcPr>
          <w:p w14:paraId="5AE188DE" w14:textId="77777777" w:rsidR="004F7678" w:rsidRPr="0025042A" w:rsidRDefault="004F7678" w:rsidP="000D378F">
            <w:pPr>
              <w:tabs>
                <w:tab w:val="num" w:pos="0"/>
                <w:tab w:val="num" w:pos="737"/>
              </w:tabs>
              <w:spacing w:after="120" w:line="280" w:lineRule="exact"/>
              <w:rPr>
                <w:rFonts w:eastAsia="Times New Roman" w:cs="Times New Roman"/>
                <w:b/>
                <w:sz w:val="18"/>
                <w:szCs w:val="18"/>
                <w:highlight w:val="green"/>
              </w:rPr>
            </w:pPr>
            <w:r w:rsidRPr="004D4CA7">
              <w:rPr>
                <w:sz w:val="18"/>
                <w:szCs w:val="18"/>
              </w:rPr>
              <w:t>Do 10 měsíců od schválení ZP v CK MD nebo od pokynu Objednatele ke zpracování DPS a PDPS</w:t>
            </w:r>
          </w:p>
        </w:tc>
        <w:tc>
          <w:tcPr>
            <w:tcW w:w="3506" w:type="dxa"/>
          </w:tcPr>
          <w:p w14:paraId="194C9241" w14:textId="77777777" w:rsidR="004F7678" w:rsidRDefault="004F7678" w:rsidP="000D378F">
            <w:pPr>
              <w:pStyle w:val="Tabulka-9"/>
              <w:spacing w:after="120"/>
            </w:pPr>
            <w:r w:rsidRPr="008E04D5">
              <w:t>Předání PDPS</w:t>
            </w:r>
            <w:r>
              <w:t xml:space="preserve"> v režimu BIM </w:t>
            </w:r>
            <w:r w:rsidRPr="008E04D5">
              <w:t>k připomínkovému řízení</w:t>
            </w:r>
          </w:p>
          <w:p w14:paraId="299386C8" w14:textId="77777777" w:rsidR="004F7678" w:rsidRPr="00070820" w:rsidRDefault="004F7678" w:rsidP="000D378F">
            <w:pPr>
              <w:pStyle w:val="Textbezodsazen"/>
              <w:jc w:val="left"/>
              <w:rPr>
                <w:rFonts w:eastAsia="Times New Roman" w:cs="Arial"/>
                <w:highlight w:val="green"/>
              </w:rPr>
            </w:pPr>
            <w:r w:rsidRPr="004667A3">
              <w:t>Odevzdání BEP a návrhu Závěrečné hodnotící zprávy k připomínkám</w:t>
            </w:r>
          </w:p>
        </w:tc>
        <w:tc>
          <w:tcPr>
            <w:tcW w:w="3365" w:type="dxa"/>
          </w:tcPr>
          <w:p w14:paraId="1BA65EDB" w14:textId="77777777" w:rsidR="004F7678" w:rsidRPr="00070820" w:rsidRDefault="004F7678" w:rsidP="000D378F">
            <w:pPr>
              <w:pStyle w:val="Textbezodsazen"/>
              <w:jc w:val="left"/>
              <w:rPr>
                <w:highlight w:val="green"/>
              </w:rPr>
            </w:pPr>
            <w:r w:rsidRPr="008E04D5">
              <w:t>Předávací protokol (pro část díla)</w:t>
            </w:r>
          </w:p>
        </w:tc>
      </w:tr>
      <w:tr w:rsidR="004F7678" w:rsidRPr="005B7B70" w14:paraId="2064B113" w14:textId="77777777" w:rsidTr="004F7678">
        <w:trPr>
          <w:trHeight w:val="297"/>
        </w:trPr>
        <w:tc>
          <w:tcPr>
            <w:tcW w:w="2772" w:type="dxa"/>
          </w:tcPr>
          <w:p w14:paraId="68AE7AAE" w14:textId="77777777" w:rsidR="004F7678" w:rsidRPr="00070820" w:rsidRDefault="004F7678" w:rsidP="000D378F">
            <w:pPr>
              <w:autoSpaceDE w:val="0"/>
              <w:autoSpaceDN w:val="0"/>
              <w:spacing w:after="0" w:line="240" w:lineRule="auto"/>
              <w:rPr>
                <w:rStyle w:val="Tun"/>
                <w:sz w:val="18"/>
                <w:szCs w:val="18"/>
                <w:highlight w:val="green"/>
              </w:rPr>
            </w:pPr>
            <w:r w:rsidRPr="008C46ED">
              <w:rPr>
                <w:rStyle w:val="Tun"/>
              </w:rPr>
              <w:t>7. Dílčí etapa</w:t>
            </w:r>
          </w:p>
        </w:tc>
        <w:tc>
          <w:tcPr>
            <w:tcW w:w="4019" w:type="dxa"/>
          </w:tcPr>
          <w:p w14:paraId="08A54B0B" w14:textId="77777777" w:rsidR="004F7678" w:rsidRPr="0025042A" w:rsidRDefault="004F7678" w:rsidP="000D378F">
            <w:pPr>
              <w:tabs>
                <w:tab w:val="num" w:pos="0"/>
                <w:tab w:val="num" w:pos="737"/>
              </w:tabs>
              <w:spacing w:after="120" w:line="280" w:lineRule="exact"/>
              <w:rPr>
                <w:sz w:val="18"/>
                <w:szCs w:val="18"/>
                <w:highlight w:val="green"/>
              </w:rPr>
            </w:pPr>
            <w:r w:rsidRPr="004D4CA7">
              <w:rPr>
                <w:sz w:val="18"/>
                <w:szCs w:val="18"/>
              </w:rPr>
              <w:t>Do 12 měsíců od schválení ZP v CK MD nebo od pokynu Objednatele ke zpracování DPS a PDPS</w:t>
            </w:r>
          </w:p>
        </w:tc>
        <w:tc>
          <w:tcPr>
            <w:tcW w:w="3506" w:type="dxa"/>
          </w:tcPr>
          <w:p w14:paraId="483C92B4" w14:textId="77777777" w:rsidR="004F7678" w:rsidRDefault="004F7678" w:rsidP="000D378F">
            <w:pPr>
              <w:pStyle w:val="Tabulka-9"/>
              <w:spacing w:after="120"/>
            </w:pPr>
            <w:r w:rsidRPr="008C46ED">
              <w:t>Definitivní předání DPS a PDPS</w:t>
            </w:r>
            <w:r>
              <w:t xml:space="preserve"> v režimu BIM</w:t>
            </w:r>
            <w:r w:rsidRPr="008C46ED">
              <w:t xml:space="preserve"> s kompletní dokladovou částí, náklady a oceněnými soupisy prací ve struktuře dle VTP</w:t>
            </w:r>
          </w:p>
          <w:p w14:paraId="56D4D596" w14:textId="77777777" w:rsidR="004F7678" w:rsidRDefault="004F7678" w:rsidP="000D378F">
            <w:pPr>
              <w:pStyle w:val="Tabulka-9"/>
              <w:spacing w:after="120"/>
            </w:pPr>
          </w:p>
          <w:p w14:paraId="3E12BF4C" w14:textId="77777777" w:rsidR="004F7678" w:rsidRPr="0025042A" w:rsidRDefault="004F7678" w:rsidP="000D378F">
            <w:pPr>
              <w:keepNext/>
              <w:suppressAutoHyphens/>
              <w:spacing w:after="0" w:line="280" w:lineRule="exact"/>
              <w:outlineLvl w:val="0"/>
              <w:rPr>
                <w:rFonts w:eastAsia="Times New Roman" w:cs="Arial"/>
                <w:sz w:val="18"/>
                <w:szCs w:val="18"/>
                <w:highlight w:val="green"/>
              </w:rPr>
            </w:pPr>
            <w:r w:rsidRPr="0025042A">
              <w:rPr>
                <w:sz w:val="18"/>
                <w:szCs w:val="18"/>
              </w:rPr>
              <w:t>Předání kompletního Informačního modelu stavby včetně BEP a závěrečné hodnotící zprávy</w:t>
            </w:r>
          </w:p>
        </w:tc>
        <w:tc>
          <w:tcPr>
            <w:tcW w:w="3365" w:type="dxa"/>
          </w:tcPr>
          <w:p w14:paraId="70419E59" w14:textId="77777777" w:rsidR="004F7678" w:rsidRPr="0025042A" w:rsidRDefault="004F7678" w:rsidP="000D378F">
            <w:pPr>
              <w:keepNext/>
              <w:suppressAutoHyphens/>
              <w:spacing w:after="0" w:line="240" w:lineRule="auto"/>
              <w:outlineLvl w:val="0"/>
              <w:rPr>
                <w:sz w:val="18"/>
                <w:szCs w:val="18"/>
                <w:highlight w:val="green"/>
              </w:rPr>
            </w:pPr>
            <w:r w:rsidRPr="004D4CA7">
              <w:rPr>
                <w:sz w:val="18"/>
                <w:szCs w:val="18"/>
              </w:rPr>
              <w:t>Předávací protokol – kompletní odevzdání díla bez NPM</w:t>
            </w:r>
          </w:p>
        </w:tc>
      </w:tr>
      <w:tr w:rsidR="004F7678" w:rsidRPr="005B7B70" w14:paraId="0B54CDE5" w14:textId="77777777" w:rsidTr="004F7678">
        <w:trPr>
          <w:trHeight w:val="297"/>
        </w:trPr>
        <w:tc>
          <w:tcPr>
            <w:tcW w:w="2772" w:type="dxa"/>
          </w:tcPr>
          <w:p w14:paraId="51E9D961" w14:textId="77777777" w:rsidR="004F7678" w:rsidRPr="00070820" w:rsidRDefault="004F7678" w:rsidP="000D378F">
            <w:pPr>
              <w:autoSpaceDE w:val="0"/>
              <w:autoSpaceDN w:val="0"/>
              <w:spacing w:after="0" w:line="240" w:lineRule="auto"/>
              <w:rPr>
                <w:rStyle w:val="Tun"/>
                <w:sz w:val="18"/>
                <w:szCs w:val="18"/>
                <w:highlight w:val="green"/>
              </w:rPr>
            </w:pPr>
            <w:r w:rsidRPr="00A66C37">
              <w:rPr>
                <w:rStyle w:val="Tun"/>
              </w:rPr>
              <w:t>8. Dílčí etapa</w:t>
            </w:r>
          </w:p>
        </w:tc>
        <w:tc>
          <w:tcPr>
            <w:tcW w:w="4019" w:type="dxa"/>
          </w:tcPr>
          <w:p w14:paraId="13452FEA" w14:textId="77777777" w:rsidR="004F7678" w:rsidRPr="004D4CA7" w:rsidRDefault="004F7678" w:rsidP="000D378F">
            <w:pPr>
              <w:tabs>
                <w:tab w:val="num" w:pos="0"/>
                <w:tab w:val="num" w:pos="737"/>
              </w:tabs>
              <w:spacing w:after="120" w:line="280" w:lineRule="exact"/>
              <w:rPr>
                <w:sz w:val="18"/>
                <w:szCs w:val="18"/>
                <w:highlight w:val="green"/>
              </w:rPr>
            </w:pPr>
            <w:r w:rsidRPr="004D4CA7">
              <w:rPr>
                <w:sz w:val="18"/>
                <w:szCs w:val="18"/>
              </w:rPr>
              <w:t>Předpoklad do 6 měsíců od 5. Dílčí etapy</w:t>
            </w:r>
          </w:p>
        </w:tc>
        <w:tc>
          <w:tcPr>
            <w:tcW w:w="3506" w:type="dxa"/>
          </w:tcPr>
          <w:p w14:paraId="604BD708" w14:textId="77777777" w:rsidR="004F7678" w:rsidRPr="004D4CA7" w:rsidRDefault="004F7678" w:rsidP="000D378F">
            <w:pPr>
              <w:keepNext/>
              <w:suppressAutoHyphens/>
              <w:spacing w:after="0" w:line="280" w:lineRule="exact"/>
              <w:outlineLvl w:val="0"/>
              <w:rPr>
                <w:rFonts w:eastAsia="Times New Roman" w:cs="Arial"/>
                <w:sz w:val="18"/>
                <w:szCs w:val="18"/>
                <w:highlight w:val="green"/>
              </w:rPr>
            </w:pPr>
            <w:r w:rsidRPr="004D4CA7">
              <w:rPr>
                <w:sz w:val="18"/>
                <w:szCs w:val="18"/>
              </w:rPr>
              <w:t>Nabytí právní moci povolení záměru</w:t>
            </w:r>
          </w:p>
        </w:tc>
        <w:tc>
          <w:tcPr>
            <w:tcW w:w="3365" w:type="dxa"/>
          </w:tcPr>
          <w:p w14:paraId="5885427E" w14:textId="77777777" w:rsidR="004F7678" w:rsidRPr="004D4CA7" w:rsidRDefault="004F7678" w:rsidP="000D378F">
            <w:pPr>
              <w:keepNext/>
              <w:suppressAutoHyphens/>
              <w:spacing w:after="0" w:line="240" w:lineRule="auto"/>
              <w:outlineLvl w:val="0"/>
              <w:rPr>
                <w:sz w:val="18"/>
                <w:szCs w:val="18"/>
                <w:highlight w:val="green"/>
              </w:rPr>
            </w:pPr>
            <w:r w:rsidRPr="004D4CA7">
              <w:rPr>
                <w:sz w:val="18"/>
                <w:szCs w:val="18"/>
              </w:rPr>
              <w:t>Povolení záměru v právní moci předané Objednateli</w:t>
            </w:r>
          </w:p>
        </w:tc>
      </w:tr>
      <w:tr w:rsidR="004F7678" w:rsidRPr="005B7B70" w14:paraId="7F4A111C" w14:textId="77777777" w:rsidTr="004F7678">
        <w:trPr>
          <w:trHeight w:val="297"/>
        </w:trPr>
        <w:tc>
          <w:tcPr>
            <w:tcW w:w="2772" w:type="dxa"/>
          </w:tcPr>
          <w:p w14:paraId="4F6B6FCE" w14:textId="77777777" w:rsidR="004F7678" w:rsidRPr="00070820" w:rsidRDefault="004F7678" w:rsidP="000D378F">
            <w:pPr>
              <w:autoSpaceDE w:val="0"/>
              <w:autoSpaceDN w:val="0"/>
              <w:spacing w:after="0" w:line="240" w:lineRule="auto"/>
              <w:rPr>
                <w:rStyle w:val="Tun"/>
                <w:sz w:val="18"/>
                <w:szCs w:val="18"/>
                <w:highlight w:val="green"/>
              </w:rPr>
            </w:pPr>
            <w:r>
              <w:rPr>
                <w:rStyle w:val="Tun"/>
              </w:rPr>
              <w:lastRenderedPageBreak/>
              <w:t>9</w:t>
            </w:r>
            <w:r w:rsidRPr="008E2FA0">
              <w:rPr>
                <w:rStyle w:val="Tun"/>
              </w:rPr>
              <w:t>. Dílčí etapa</w:t>
            </w:r>
          </w:p>
        </w:tc>
        <w:tc>
          <w:tcPr>
            <w:tcW w:w="4019" w:type="dxa"/>
          </w:tcPr>
          <w:p w14:paraId="67AD12B7" w14:textId="6072EE9F" w:rsidR="004F7678" w:rsidRPr="004D4CA7" w:rsidRDefault="004F7678" w:rsidP="000D378F">
            <w:pPr>
              <w:tabs>
                <w:tab w:val="num" w:pos="0"/>
                <w:tab w:val="num" w:pos="737"/>
              </w:tabs>
              <w:spacing w:after="120" w:line="280" w:lineRule="exact"/>
              <w:rPr>
                <w:sz w:val="18"/>
                <w:szCs w:val="18"/>
              </w:rPr>
            </w:pPr>
            <w:r w:rsidRPr="004D4CA7">
              <w:rPr>
                <w:sz w:val="18"/>
                <w:szCs w:val="18"/>
              </w:rPr>
              <w:t xml:space="preserve">V průběhu realizace stavby (předpoklad </w:t>
            </w:r>
            <w:r w:rsidR="000B2B51" w:rsidRPr="004D4CA7">
              <w:rPr>
                <w:sz w:val="18"/>
                <w:szCs w:val="18"/>
              </w:rPr>
              <w:t>2029–2030</w:t>
            </w:r>
            <w:r w:rsidRPr="004D4CA7">
              <w:rPr>
                <w:sz w:val="18"/>
                <w:szCs w:val="18"/>
              </w:rPr>
              <w:t>)</w:t>
            </w:r>
          </w:p>
        </w:tc>
        <w:tc>
          <w:tcPr>
            <w:tcW w:w="3506" w:type="dxa"/>
          </w:tcPr>
          <w:p w14:paraId="75B3F15C" w14:textId="77777777" w:rsidR="004F7678" w:rsidRPr="004D4CA7" w:rsidRDefault="004F7678" w:rsidP="000D378F">
            <w:pPr>
              <w:keepNext/>
              <w:suppressAutoHyphens/>
              <w:spacing w:after="0" w:line="280" w:lineRule="exact"/>
              <w:outlineLvl w:val="0"/>
              <w:rPr>
                <w:rFonts w:eastAsia="Times New Roman" w:cs="Arial"/>
                <w:sz w:val="18"/>
                <w:szCs w:val="18"/>
                <w:highlight w:val="green"/>
              </w:rPr>
            </w:pPr>
            <w:r w:rsidRPr="004D4CA7">
              <w:rPr>
                <w:sz w:val="18"/>
                <w:szCs w:val="18"/>
              </w:rPr>
              <w:t>Dozor projektanta stavby při realizaci Stavby; Zhotovitel se zavazuje provádět dozor projektanta ode dne zahájení realizace stavby do ukončení realizace stavby</w:t>
            </w:r>
          </w:p>
        </w:tc>
        <w:tc>
          <w:tcPr>
            <w:tcW w:w="3365" w:type="dxa"/>
          </w:tcPr>
          <w:p w14:paraId="133F526E" w14:textId="77777777" w:rsidR="004F7678" w:rsidRPr="004D4CA7" w:rsidRDefault="004F7678" w:rsidP="000D378F">
            <w:pPr>
              <w:keepNext/>
              <w:suppressAutoHyphens/>
              <w:spacing w:after="0" w:line="240" w:lineRule="auto"/>
              <w:outlineLvl w:val="0"/>
              <w:rPr>
                <w:sz w:val="18"/>
                <w:szCs w:val="18"/>
                <w:highlight w:val="green"/>
              </w:rPr>
            </w:pPr>
            <w:r w:rsidRPr="004D4CA7">
              <w:rPr>
                <w:sz w:val="18"/>
                <w:szCs w:val="18"/>
              </w:rPr>
              <w:t>Výkaz poskytnutých služeb (1 x za čtvrtletí) - stručný popis výkonů a specifikace výkonu autorského dozoru projektanta</w:t>
            </w:r>
          </w:p>
        </w:tc>
      </w:tr>
      <w:tr w:rsidR="004F7678" w:rsidRPr="00E14DD5" w14:paraId="66F95888" w14:textId="77777777" w:rsidTr="004F7678">
        <w:trPr>
          <w:trHeight w:val="297"/>
        </w:trPr>
        <w:tc>
          <w:tcPr>
            <w:tcW w:w="2772" w:type="dxa"/>
          </w:tcPr>
          <w:p w14:paraId="577F667E" w14:textId="77777777" w:rsidR="004F7678" w:rsidRPr="00070820" w:rsidRDefault="004F7678" w:rsidP="000D378F">
            <w:pPr>
              <w:autoSpaceDE w:val="0"/>
              <w:autoSpaceDN w:val="0"/>
              <w:spacing w:after="0" w:line="240" w:lineRule="auto"/>
              <w:rPr>
                <w:rFonts w:eastAsia="Times New Roman" w:cs="Times New Roman"/>
                <w:sz w:val="18"/>
                <w:szCs w:val="18"/>
                <w:highlight w:val="green"/>
                <w:lang w:eastAsia="cs-CZ"/>
              </w:rPr>
            </w:pPr>
            <w:r w:rsidRPr="000D378F">
              <w:rPr>
                <w:rStyle w:val="Tun"/>
                <w:sz w:val="18"/>
                <w:szCs w:val="18"/>
              </w:rPr>
              <w:t>Termín dokončení Díla</w:t>
            </w:r>
          </w:p>
        </w:tc>
        <w:tc>
          <w:tcPr>
            <w:tcW w:w="4019" w:type="dxa"/>
          </w:tcPr>
          <w:p w14:paraId="4D8BCB69" w14:textId="77777777" w:rsidR="004F7678" w:rsidRPr="004D4CA7" w:rsidRDefault="004F7678" w:rsidP="000D378F">
            <w:pPr>
              <w:tabs>
                <w:tab w:val="num" w:pos="0"/>
                <w:tab w:val="num" w:pos="737"/>
              </w:tabs>
              <w:spacing w:after="120" w:line="280" w:lineRule="exact"/>
              <w:rPr>
                <w:rFonts w:eastAsia="Times New Roman" w:cs="Times New Roman"/>
                <w:b/>
                <w:sz w:val="18"/>
                <w:szCs w:val="18"/>
                <w:highlight w:val="green"/>
              </w:rPr>
            </w:pPr>
            <w:r w:rsidRPr="004D4CA7">
              <w:rPr>
                <w:sz w:val="18"/>
                <w:szCs w:val="18"/>
              </w:rPr>
              <w:t>Předpoklad 31.12.2030</w:t>
            </w:r>
          </w:p>
        </w:tc>
        <w:tc>
          <w:tcPr>
            <w:tcW w:w="3506" w:type="dxa"/>
          </w:tcPr>
          <w:p w14:paraId="07075A9B" w14:textId="77777777" w:rsidR="004F7678" w:rsidRPr="004D4CA7" w:rsidRDefault="004F7678" w:rsidP="000D378F">
            <w:pPr>
              <w:keepNext/>
              <w:suppressAutoHyphens/>
              <w:spacing w:after="0" w:line="280" w:lineRule="exact"/>
              <w:outlineLvl w:val="0"/>
              <w:rPr>
                <w:rFonts w:eastAsia="Times New Roman" w:cs="Arial"/>
                <w:sz w:val="18"/>
                <w:szCs w:val="18"/>
                <w:highlight w:val="green"/>
              </w:rPr>
            </w:pPr>
          </w:p>
        </w:tc>
        <w:tc>
          <w:tcPr>
            <w:tcW w:w="3365" w:type="dxa"/>
          </w:tcPr>
          <w:p w14:paraId="402BAF85" w14:textId="77777777" w:rsidR="004F7678" w:rsidRPr="004D4CA7" w:rsidRDefault="004F7678" w:rsidP="000D378F">
            <w:pPr>
              <w:keepNext/>
              <w:suppressAutoHyphens/>
              <w:spacing w:after="0" w:line="240" w:lineRule="auto"/>
              <w:outlineLvl w:val="0"/>
              <w:rPr>
                <w:rFonts w:eastAsia="Times New Roman" w:cs="Arial"/>
                <w:sz w:val="18"/>
                <w:szCs w:val="18"/>
              </w:rPr>
            </w:pPr>
            <w:r w:rsidRPr="004D4CA7">
              <w:rPr>
                <w:sz w:val="18"/>
                <w:szCs w:val="18"/>
              </w:rPr>
              <w:t>Po ukončení přejímacího řízení Stavby a předložení výkazu poskytnutých služeb (o výkonu dozoru projektanta)</w:t>
            </w:r>
          </w:p>
        </w:tc>
      </w:tr>
    </w:tbl>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lastRenderedPageBreak/>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D88FE7A" w14:textId="77777777" w:rsidTr="005923F7">
        <w:trPr>
          <w:trHeight w:val="170"/>
        </w:trPr>
        <w:tc>
          <w:tcPr>
            <w:tcW w:w="3056" w:type="dxa"/>
          </w:tcPr>
          <w:p w14:paraId="70194AE1" w14:textId="77777777" w:rsidR="00502690" w:rsidRPr="00F95FBD" w:rsidRDefault="002038D5" w:rsidP="002038D5">
            <w:pPr>
              <w:pStyle w:val="Tabulka"/>
            </w:pPr>
            <w:r w:rsidRPr="00F95FBD">
              <w:t>Adresa</w:t>
            </w:r>
          </w:p>
        </w:tc>
        <w:tc>
          <w:tcPr>
            <w:tcW w:w="5812" w:type="dxa"/>
          </w:tcPr>
          <w:p w14:paraId="155A8ABC"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0512B8D" w14:textId="77777777" w:rsidTr="005923F7">
        <w:trPr>
          <w:trHeight w:val="170"/>
        </w:trPr>
        <w:tc>
          <w:tcPr>
            <w:tcW w:w="3056" w:type="dxa"/>
          </w:tcPr>
          <w:p w14:paraId="1B97604B" w14:textId="77777777" w:rsidR="002038D5" w:rsidRPr="00F95FBD" w:rsidRDefault="002038D5" w:rsidP="002038D5">
            <w:pPr>
              <w:pStyle w:val="Tabulka"/>
            </w:pPr>
            <w:r w:rsidRPr="00F95FBD">
              <w:t>E-mail</w:t>
            </w:r>
          </w:p>
        </w:tc>
        <w:tc>
          <w:tcPr>
            <w:tcW w:w="5812"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5923F7">
        <w:trPr>
          <w:trHeight w:val="170"/>
        </w:trPr>
        <w:tc>
          <w:tcPr>
            <w:tcW w:w="3056" w:type="dxa"/>
          </w:tcPr>
          <w:p w14:paraId="1500671D" w14:textId="77777777" w:rsidR="002038D5" w:rsidRPr="00F95FBD" w:rsidRDefault="002038D5" w:rsidP="002038D5">
            <w:pPr>
              <w:pStyle w:val="Tabulka"/>
            </w:pPr>
            <w:r w:rsidRPr="00F95FBD">
              <w:t>Telefon</w:t>
            </w:r>
          </w:p>
        </w:tc>
        <w:tc>
          <w:tcPr>
            <w:tcW w:w="5812"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77777777" w:rsidR="002038D5" w:rsidRPr="00F95FBD" w:rsidRDefault="002038D5"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8E46D0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140AAC8"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53E1F2B" w14:textId="77777777" w:rsidTr="005923F7">
        <w:tc>
          <w:tcPr>
            <w:tcW w:w="3056" w:type="dxa"/>
          </w:tcPr>
          <w:p w14:paraId="6E36C1F6" w14:textId="77777777" w:rsidR="002038D5" w:rsidRPr="00F95FBD" w:rsidRDefault="002038D5" w:rsidP="002038D5">
            <w:pPr>
              <w:pStyle w:val="Tabulka"/>
            </w:pPr>
            <w:r w:rsidRPr="00F95FBD">
              <w:t>Adresa</w:t>
            </w:r>
          </w:p>
        </w:tc>
        <w:tc>
          <w:tcPr>
            <w:tcW w:w="5812" w:type="dxa"/>
          </w:tcPr>
          <w:p w14:paraId="45BBEB49"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6FD4ED2" w14:textId="77777777" w:rsidTr="005923F7">
        <w:tc>
          <w:tcPr>
            <w:tcW w:w="3056" w:type="dxa"/>
          </w:tcPr>
          <w:p w14:paraId="4B3E91AF" w14:textId="77777777" w:rsidR="002038D5" w:rsidRPr="00F95FBD" w:rsidRDefault="002038D5" w:rsidP="002038D5">
            <w:pPr>
              <w:pStyle w:val="Tabulka"/>
            </w:pPr>
            <w:r w:rsidRPr="00F95FBD">
              <w:t>E-mail</w:t>
            </w:r>
          </w:p>
        </w:tc>
        <w:tc>
          <w:tcPr>
            <w:tcW w:w="5812" w:type="dxa"/>
          </w:tcPr>
          <w:p w14:paraId="3A67B0F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A45BD39" w14:textId="77777777" w:rsidTr="005923F7">
        <w:tc>
          <w:tcPr>
            <w:tcW w:w="3056" w:type="dxa"/>
          </w:tcPr>
          <w:p w14:paraId="2EC5ACA0" w14:textId="77777777" w:rsidR="002038D5" w:rsidRPr="00F95FBD" w:rsidRDefault="002038D5" w:rsidP="002038D5">
            <w:pPr>
              <w:pStyle w:val="Tabulka"/>
            </w:pPr>
            <w:r w:rsidRPr="00F95FBD">
              <w:t>Telefon</w:t>
            </w:r>
          </w:p>
        </w:tc>
        <w:tc>
          <w:tcPr>
            <w:tcW w:w="5812" w:type="dxa"/>
          </w:tcPr>
          <w:p w14:paraId="707C43E6" w14:textId="77777777" w:rsidR="002038D5" w:rsidRPr="00FB4272" w:rsidRDefault="00C44853" w:rsidP="002038D5">
            <w:pPr>
              <w:pStyle w:val="Tabulka"/>
              <w:rPr>
                <w:highlight w:val="green"/>
              </w:rPr>
            </w:pPr>
            <w:r w:rsidRPr="00FB4272">
              <w:rPr>
                <w:highlight w:val="green"/>
              </w:rPr>
              <w:t>[VLOŽÍ OBJEDNATEL]</w:t>
            </w:r>
          </w:p>
        </w:tc>
      </w:tr>
    </w:tbl>
    <w:p w14:paraId="1079187D" w14:textId="77777777" w:rsidR="002038D5" w:rsidRPr="00F95FBD" w:rsidRDefault="002038D5" w:rsidP="002038D5">
      <w:pPr>
        <w:pStyle w:val="Textbezodsazen"/>
      </w:pPr>
    </w:p>
    <w:p w14:paraId="10AD32A7" w14:textId="55312F9D" w:rsidR="002038D5" w:rsidRPr="00F95FBD" w:rsidRDefault="004E0117"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26D685D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7CEFD5"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7099CF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0FFD1CAB" w14:textId="77777777" w:rsidTr="005923F7">
        <w:tc>
          <w:tcPr>
            <w:tcW w:w="3056" w:type="dxa"/>
          </w:tcPr>
          <w:p w14:paraId="0EDA77F5" w14:textId="77777777" w:rsidR="00C44853" w:rsidRPr="00F95FBD" w:rsidRDefault="00C44853" w:rsidP="005923F7">
            <w:pPr>
              <w:pStyle w:val="Tabulka"/>
            </w:pPr>
            <w:r w:rsidRPr="00F95FBD">
              <w:t>Adresa</w:t>
            </w:r>
          </w:p>
        </w:tc>
        <w:tc>
          <w:tcPr>
            <w:tcW w:w="5812" w:type="dxa"/>
          </w:tcPr>
          <w:p w14:paraId="6E38B177"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D1B5416" w14:textId="77777777" w:rsidTr="005923F7">
        <w:tc>
          <w:tcPr>
            <w:tcW w:w="3056" w:type="dxa"/>
          </w:tcPr>
          <w:p w14:paraId="7C41781A" w14:textId="77777777" w:rsidR="00C44853" w:rsidRPr="00F95FBD" w:rsidRDefault="00C44853" w:rsidP="005923F7">
            <w:pPr>
              <w:pStyle w:val="Tabulka"/>
            </w:pPr>
            <w:r w:rsidRPr="00F95FBD">
              <w:t>E-mail</w:t>
            </w:r>
          </w:p>
        </w:tc>
        <w:tc>
          <w:tcPr>
            <w:tcW w:w="5812" w:type="dxa"/>
          </w:tcPr>
          <w:p w14:paraId="76A96F2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F9E5974" w14:textId="77777777" w:rsidTr="005923F7">
        <w:tc>
          <w:tcPr>
            <w:tcW w:w="3056" w:type="dxa"/>
          </w:tcPr>
          <w:p w14:paraId="7C75AD20" w14:textId="77777777" w:rsidR="00C44853" w:rsidRPr="00F95FBD" w:rsidRDefault="00C44853" w:rsidP="005923F7">
            <w:pPr>
              <w:pStyle w:val="Tabulka"/>
            </w:pPr>
            <w:r w:rsidRPr="00F95FBD">
              <w:t>Telefon</w:t>
            </w:r>
          </w:p>
        </w:tc>
        <w:tc>
          <w:tcPr>
            <w:tcW w:w="5812" w:type="dxa"/>
          </w:tcPr>
          <w:p w14:paraId="497F9C5C" w14:textId="77777777" w:rsidR="00C44853" w:rsidRPr="00FB4272" w:rsidRDefault="00C44853" w:rsidP="005923F7">
            <w:pPr>
              <w:pStyle w:val="Tabulka"/>
              <w:rPr>
                <w:highlight w:val="green"/>
              </w:rPr>
            </w:pPr>
            <w:r w:rsidRPr="00FB4272">
              <w:rPr>
                <w:highlight w:val="green"/>
              </w:rPr>
              <w:t>[VLOŽÍ OBJEDNATEL]</w:t>
            </w:r>
          </w:p>
        </w:tc>
      </w:tr>
    </w:tbl>
    <w:p w14:paraId="38DA7D6D" w14:textId="77777777" w:rsidR="002038D5" w:rsidRPr="00F95FBD" w:rsidRDefault="002038D5" w:rsidP="002038D5">
      <w:pPr>
        <w:pStyle w:val="Textbezodsazen"/>
      </w:pPr>
    </w:p>
    <w:p w14:paraId="310A809C"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DFE1562"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9C9639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36C8A58" w14:textId="77777777" w:rsidTr="00B96655">
        <w:tc>
          <w:tcPr>
            <w:tcW w:w="3030" w:type="dxa"/>
          </w:tcPr>
          <w:p w14:paraId="77872AAA" w14:textId="77777777" w:rsidR="00C44853" w:rsidRPr="00F95FBD" w:rsidRDefault="00C44853" w:rsidP="005923F7">
            <w:pPr>
              <w:pStyle w:val="Tabulka"/>
            </w:pPr>
            <w:r w:rsidRPr="00F95FBD">
              <w:t>Adresa</w:t>
            </w:r>
          </w:p>
        </w:tc>
        <w:tc>
          <w:tcPr>
            <w:tcW w:w="5759" w:type="dxa"/>
          </w:tcPr>
          <w:p w14:paraId="177CA25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EF6548B" w14:textId="77777777" w:rsidTr="00B96655">
        <w:tc>
          <w:tcPr>
            <w:tcW w:w="3030" w:type="dxa"/>
          </w:tcPr>
          <w:p w14:paraId="1604284A" w14:textId="77777777" w:rsidR="00C44853" w:rsidRPr="00F95FBD" w:rsidRDefault="00C44853" w:rsidP="005923F7">
            <w:pPr>
              <w:pStyle w:val="Tabulka"/>
            </w:pPr>
            <w:r w:rsidRPr="00F95FBD">
              <w:t>E-mail</w:t>
            </w:r>
          </w:p>
        </w:tc>
        <w:tc>
          <w:tcPr>
            <w:tcW w:w="5759" w:type="dxa"/>
          </w:tcPr>
          <w:p w14:paraId="388A5BF3"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A503F0A" w14:textId="77777777" w:rsidTr="00B96655">
        <w:tc>
          <w:tcPr>
            <w:tcW w:w="3030" w:type="dxa"/>
          </w:tcPr>
          <w:p w14:paraId="3B16151D" w14:textId="77777777" w:rsidR="00C44853" w:rsidRPr="00F95FBD" w:rsidRDefault="00C44853" w:rsidP="005923F7">
            <w:pPr>
              <w:pStyle w:val="Tabulka"/>
            </w:pPr>
            <w:r w:rsidRPr="00F95FBD">
              <w:t>Telefon</w:t>
            </w:r>
          </w:p>
        </w:tc>
        <w:tc>
          <w:tcPr>
            <w:tcW w:w="5759" w:type="dxa"/>
          </w:tcPr>
          <w:p w14:paraId="5934D15A" w14:textId="77777777" w:rsidR="000E2ED0" w:rsidRPr="00FB4272" w:rsidRDefault="00C44853" w:rsidP="005923F7">
            <w:pPr>
              <w:pStyle w:val="Tabulka"/>
              <w:rPr>
                <w:highlight w:val="green"/>
              </w:rPr>
            </w:pPr>
            <w:r w:rsidRPr="00FB4272">
              <w:rPr>
                <w:highlight w:val="green"/>
              </w:rPr>
              <w:t>[VLOŽÍ OBJEDNATEL]</w:t>
            </w:r>
          </w:p>
        </w:tc>
      </w:tr>
    </w:tbl>
    <w:p w14:paraId="538F3833" w14:textId="77777777" w:rsidR="005923F7" w:rsidRDefault="005923F7" w:rsidP="005923F7">
      <w:pPr>
        <w:pStyle w:val="Textbezodsazen"/>
      </w:pPr>
    </w:p>
    <w:p w14:paraId="386BE70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369687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E89C91D"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26F51668"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4F5BF9B7" w14:textId="77777777" w:rsidTr="005923F7">
        <w:tc>
          <w:tcPr>
            <w:tcW w:w="3056" w:type="dxa"/>
          </w:tcPr>
          <w:p w14:paraId="1DD8E75C"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25307743" w14:textId="77777777" w:rsidR="000E2ED0" w:rsidRPr="000C2B01" w:rsidRDefault="000E2ED0" w:rsidP="005923F7">
            <w:pPr>
              <w:pStyle w:val="Tabulka"/>
              <w:rPr>
                <w:highlight w:val="green"/>
              </w:rPr>
            </w:pPr>
            <w:r>
              <w:rPr>
                <w:highlight w:val="green"/>
              </w:rPr>
              <w:t>[VLOŽÍ OBJEDNATEL]</w:t>
            </w:r>
          </w:p>
        </w:tc>
      </w:tr>
      <w:tr w:rsidR="000E2ED0" w:rsidRPr="000C2B01" w14:paraId="4533221E" w14:textId="77777777" w:rsidTr="005923F7">
        <w:tc>
          <w:tcPr>
            <w:tcW w:w="3056" w:type="dxa"/>
          </w:tcPr>
          <w:p w14:paraId="1687BA0C" w14:textId="77777777" w:rsidR="000E2ED0" w:rsidRPr="000C2B01" w:rsidRDefault="000E2ED0" w:rsidP="00253CBA">
            <w:pPr>
              <w:pStyle w:val="Tabulka"/>
            </w:pPr>
            <w:r w:rsidRPr="000C2B01">
              <w:t>E-mail</w:t>
            </w:r>
          </w:p>
        </w:tc>
        <w:tc>
          <w:tcPr>
            <w:tcW w:w="5812" w:type="dxa"/>
          </w:tcPr>
          <w:p w14:paraId="6FF92CA8"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3B862683" w14:textId="77777777" w:rsidTr="005923F7">
        <w:tc>
          <w:tcPr>
            <w:tcW w:w="3056" w:type="dxa"/>
          </w:tcPr>
          <w:p w14:paraId="55B0A0C1" w14:textId="77777777" w:rsidR="000E2ED0" w:rsidRPr="000C2B01" w:rsidRDefault="000E2ED0" w:rsidP="00253CBA">
            <w:pPr>
              <w:pStyle w:val="Tabulka"/>
            </w:pPr>
            <w:r w:rsidRPr="000C2B01">
              <w:t>Telefon</w:t>
            </w:r>
          </w:p>
        </w:tc>
        <w:tc>
          <w:tcPr>
            <w:tcW w:w="5812" w:type="dxa"/>
          </w:tcPr>
          <w:p w14:paraId="7413ED5E" w14:textId="77777777" w:rsidR="000E2ED0" w:rsidRPr="000C2B01" w:rsidRDefault="000E2ED0" w:rsidP="00253CBA">
            <w:pPr>
              <w:pStyle w:val="Tabulka"/>
              <w:rPr>
                <w:highlight w:val="green"/>
              </w:rPr>
            </w:pPr>
            <w:r w:rsidRPr="000C2B01">
              <w:rPr>
                <w:highlight w:val="green"/>
              </w:rPr>
              <w:t>[VLOŽÍ OBJEDNATEL]</w:t>
            </w:r>
          </w:p>
        </w:tc>
      </w:tr>
    </w:tbl>
    <w:p w14:paraId="248030B4" w14:textId="77777777" w:rsidR="002038D5" w:rsidRDefault="002038D5" w:rsidP="002038D5">
      <w:pPr>
        <w:pStyle w:val="Textbezodsazen"/>
      </w:pPr>
    </w:p>
    <w:p w14:paraId="64D93D4F" w14:textId="77777777" w:rsidR="00EC707C" w:rsidRDefault="00EC707C" w:rsidP="00B01693">
      <w:pPr>
        <w:pStyle w:val="Nadpisbezsl1-2"/>
        <w:tabs>
          <w:tab w:val="left" w:pos="2292"/>
        </w:tabs>
        <w:outlineLvl w:val="2"/>
      </w:pPr>
      <w:r>
        <w:t>Za Zhotovitele</w:t>
      </w:r>
      <w:r>
        <w:tab/>
      </w:r>
    </w:p>
    <w:p w14:paraId="7D11EA52" w14:textId="7DF8372C" w:rsidR="00A747C5"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335737D6" w14:textId="77777777" w:rsidR="00A747C5" w:rsidRDefault="00A747C5" w:rsidP="00EC707C">
      <w:pPr>
        <w:pStyle w:val="Textbezodsazen"/>
      </w:pPr>
    </w:p>
    <w:p w14:paraId="3405E3E3" w14:textId="77777777" w:rsidR="00A747C5" w:rsidRPr="00F95FBD" w:rsidRDefault="00A747C5" w:rsidP="00EC707C">
      <w:pPr>
        <w:pStyle w:val="Textbezodsazen"/>
      </w:pP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1"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21"/>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03958220" w14:textId="77777777" w:rsidR="00E06576" w:rsidRPr="00F95FBD" w:rsidRDefault="00E06576" w:rsidP="00E06576">
      <w:pPr>
        <w:pStyle w:val="Tabulka"/>
      </w:pPr>
    </w:p>
    <w:p w14:paraId="19ADB25C"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2EC7F6DC"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7A037C2"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1887DA2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7165ADE1" w14:textId="77777777" w:rsidTr="00B96655">
        <w:tc>
          <w:tcPr>
            <w:tcW w:w="3030" w:type="dxa"/>
          </w:tcPr>
          <w:p w14:paraId="48562BB7" w14:textId="77777777" w:rsidR="002038D5" w:rsidRPr="0017282C" w:rsidRDefault="002038D5" w:rsidP="00165977">
            <w:pPr>
              <w:pStyle w:val="Tabulka"/>
            </w:pPr>
            <w:r w:rsidRPr="0017282C">
              <w:t>Adresa</w:t>
            </w:r>
          </w:p>
        </w:tc>
        <w:tc>
          <w:tcPr>
            <w:tcW w:w="5759" w:type="dxa"/>
          </w:tcPr>
          <w:p w14:paraId="2CD7E47F" w14:textId="77777777" w:rsidR="002038D5" w:rsidRPr="0017282C" w:rsidRDefault="002038D5" w:rsidP="00165977">
            <w:pPr>
              <w:pStyle w:val="Tabulka"/>
            </w:pPr>
            <w:r w:rsidRPr="0017282C">
              <w:rPr>
                <w:highlight w:val="yellow"/>
              </w:rPr>
              <w:t>[VLOŽÍ ZHOTOVITEL]</w:t>
            </w:r>
          </w:p>
        </w:tc>
      </w:tr>
      <w:tr w:rsidR="002038D5" w:rsidRPr="00F95FBD" w14:paraId="54370353" w14:textId="77777777" w:rsidTr="00B96655">
        <w:tc>
          <w:tcPr>
            <w:tcW w:w="3030" w:type="dxa"/>
          </w:tcPr>
          <w:p w14:paraId="64CC9775" w14:textId="77777777" w:rsidR="002038D5" w:rsidRPr="00F95FBD" w:rsidRDefault="002038D5" w:rsidP="00165977">
            <w:pPr>
              <w:pStyle w:val="Tabulka"/>
            </w:pPr>
            <w:r w:rsidRPr="00F95FBD">
              <w:t>E-mail</w:t>
            </w:r>
          </w:p>
        </w:tc>
        <w:tc>
          <w:tcPr>
            <w:tcW w:w="5759" w:type="dxa"/>
          </w:tcPr>
          <w:p w14:paraId="17DB5420" w14:textId="77777777" w:rsidR="002038D5" w:rsidRPr="00F95FBD" w:rsidRDefault="002038D5" w:rsidP="00165977">
            <w:pPr>
              <w:pStyle w:val="Tabulka"/>
            </w:pPr>
            <w:r w:rsidRPr="00F95FBD">
              <w:rPr>
                <w:highlight w:val="yellow"/>
              </w:rPr>
              <w:t>[VLOŽÍ ZHOTOVITEL]</w:t>
            </w:r>
          </w:p>
        </w:tc>
      </w:tr>
      <w:tr w:rsidR="002038D5" w:rsidRPr="00F95FBD" w14:paraId="45FF8BB7" w14:textId="77777777" w:rsidTr="00B96655">
        <w:tc>
          <w:tcPr>
            <w:tcW w:w="3030" w:type="dxa"/>
          </w:tcPr>
          <w:p w14:paraId="5D876DBA" w14:textId="77777777" w:rsidR="002038D5" w:rsidRPr="00F95FBD" w:rsidRDefault="002038D5" w:rsidP="00165977">
            <w:pPr>
              <w:pStyle w:val="Tabulka"/>
            </w:pPr>
            <w:r w:rsidRPr="00F95FBD">
              <w:t>Telefon</w:t>
            </w:r>
          </w:p>
        </w:tc>
        <w:tc>
          <w:tcPr>
            <w:tcW w:w="5759" w:type="dxa"/>
          </w:tcPr>
          <w:p w14:paraId="2F896BF6" w14:textId="77777777" w:rsidR="002038D5" w:rsidRPr="00F95FBD" w:rsidRDefault="002038D5" w:rsidP="00165977">
            <w:pPr>
              <w:pStyle w:val="Tabulka"/>
            </w:pPr>
            <w:r w:rsidRPr="00F95FBD">
              <w:rPr>
                <w:highlight w:val="yellow"/>
              </w:rPr>
              <w:t>[VLOŽÍ ZHOTOVITEL]</w:t>
            </w:r>
          </w:p>
        </w:tc>
      </w:tr>
    </w:tbl>
    <w:p w14:paraId="5D77B652" w14:textId="77777777" w:rsidR="002038D5" w:rsidRPr="00F95FBD" w:rsidRDefault="002038D5" w:rsidP="00165977">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45B04D1B" w14:textId="77777777" w:rsidR="002038D5" w:rsidRPr="00F95FBD" w:rsidRDefault="002038D5" w:rsidP="00165977">
      <w:pPr>
        <w:pStyle w:val="Tabulka"/>
      </w:pPr>
    </w:p>
    <w:p w14:paraId="72E39601" w14:textId="77777777" w:rsidR="002038D5" w:rsidRPr="00F95FBD" w:rsidRDefault="002038D5" w:rsidP="00165977">
      <w:pPr>
        <w:pStyle w:val="Tabulka"/>
      </w:pPr>
    </w:p>
    <w:p w14:paraId="1FFE96EE" w14:textId="77777777"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C401F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F0F7F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B65677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4675105" w14:textId="77777777" w:rsidTr="005923F7">
        <w:tc>
          <w:tcPr>
            <w:tcW w:w="3056" w:type="dxa"/>
          </w:tcPr>
          <w:p w14:paraId="7302331F" w14:textId="77777777" w:rsidR="002038D5" w:rsidRPr="00F95FBD" w:rsidRDefault="002038D5" w:rsidP="005923F7">
            <w:pPr>
              <w:pStyle w:val="Tabulka"/>
              <w:keepNext/>
            </w:pPr>
            <w:r w:rsidRPr="00F95FBD">
              <w:t>Adresa</w:t>
            </w:r>
          </w:p>
        </w:tc>
        <w:tc>
          <w:tcPr>
            <w:tcW w:w="5812" w:type="dxa"/>
          </w:tcPr>
          <w:p w14:paraId="367011CA" w14:textId="77777777" w:rsidR="002038D5" w:rsidRPr="00F95FBD" w:rsidRDefault="002038D5" w:rsidP="00165977">
            <w:pPr>
              <w:pStyle w:val="Tabulka"/>
            </w:pPr>
            <w:r w:rsidRPr="00F95FBD">
              <w:rPr>
                <w:highlight w:val="yellow"/>
              </w:rPr>
              <w:t>[VLOŽÍ ZHOTOVITEL]</w:t>
            </w:r>
          </w:p>
        </w:tc>
      </w:tr>
      <w:tr w:rsidR="002038D5" w:rsidRPr="00F95FBD" w14:paraId="71CD4DB0" w14:textId="77777777" w:rsidTr="005923F7">
        <w:tc>
          <w:tcPr>
            <w:tcW w:w="3056" w:type="dxa"/>
          </w:tcPr>
          <w:p w14:paraId="0A9BF01B" w14:textId="77777777" w:rsidR="002038D5" w:rsidRPr="00F95FBD" w:rsidRDefault="002038D5" w:rsidP="00165977">
            <w:pPr>
              <w:pStyle w:val="Tabulka"/>
            </w:pPr>
            <w:r w:rsidRPr="00F95FBD">
              <w:t>E-mail</w:t>
            </w:r>
          </w:p>
        </w:tc>
        <w:tc>
          <w:tcPr>
            <w:tcW w:w="5812" w:type="dxa"/>
          </w:tcPr>
          <w:p w14:paraId="1B56F3A2" w14:textId="77777777" w:rsidR="002038D5" w:rsidRPr="00F95FBD" w:rsidRDefault="002038D5" w:rsidP="00165977">
            <w:pPr>
              <w:pStyle w:val="Tabulka"/>
            </w:pPr>
            <w:r w:rsidRPr="00F95FBD">
              <w:rPr>
                <w:highlight w:val="yellow"/>
              </w:rPr>
              <w:t>[VLOŽÍ ZHOTOVITEL]</w:t>
            </w:r>
          </w:p>
        </w:tc>
      </w:tr>
      <w:tr w:rsidR="002038D5" w:rsidRPr="00F95FBD" w14:paraId="52A7B3A4" w14:textId="77777777" w:rsidTr="005923F7">
        <w:tc>
          <w:tcPr>
            <w:tcW w:w="3056" w:type="dxa"/>
          </w:tcPr>
          <w:p w14:paraId="6C2A4FD9" w14:textId="77777777" w:rsidR="002038D5" w:rsidRPr="00F95FBD" w:rsidRDefault="002038D5" w:rsidP="00165977">
            <w:pPr>
              <w:pStyle w:val="Tabulka"/>
            </w:pPr>
            <w:r w:rsidRPr="00F95FBD">
              <w:t>Telefon</w:t>
            </w:r>
          </w:p>
        </w:tc>
        <w:tc>
          <w:tcPr>
            <w:tcW w:w="5812" w:type="dxa"/>
          </w:tcPr>
          <w:p w14:paraId="2E461BDD" w14:textId="77777777" w:rsidR="002038D5" w:rsidRPr="00F95FBD" w:rsidRDefault="002038D5" w:rsidP="00165977">
            <w:pPr>
              <w:pStyle w:val="Tabulka"/>
            </w:pPr>
            <w:r w:rsidRPr="00F95FBD">
              <w:rPr>
                <w:highlight w:val="yellow"/>
              </w:rPr>
              <w:t>[VLOŽÍ ZHOTOVITEL]</w:t>
            </w:r>
          </w:p>
        </w:tc>
      </w:tr>
    </w:tbl>
    <w:p w14:paraId="06A389ED" w14:textId="77777777" w:rsidR="002038D5" w:rsidRPr="00F95FBD" w:rsidRDefault="002038D5"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77777777" w:rsidR="00165977" w:rsidRPr="00F95FBD" w:rsidRDefault="00165977" w:rsidP="00165977">
      <w:pPr>
        <w:pStyle w:val="Tabulka"/>
      </w:pPr>
    </w:p>
    <w:p w14:paraId="35E1436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7FD69D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E2DE5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378AFCF"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F81FB1" w14:textId="77777777" w:rsidTr="005923F7">
        <w:tc>
          <w:tcPr>
            <w:tcW w:w="3056" w:type="dxa"/>
          </w:tcPr>
          <w:p w14:paraId="7FD36966" w14:textId="77777777" w:rsidR="00165977" w:rsidRPr="00F95FBD" w:rsidRDefault="00165977" w:rsidP="00165977">
            <w:pPr>
              <w:pStyle w:val="Tabulka"/>
            </w:pPr>
            <w:r w:rsidRPr="00F95FBD">
              <w:t>Adresa</w:t>
            </w:r>
          </w:p>
        </w:tc>
        <w:tc>
          <w:tcPr>
            <w:tcW w:w="5812" w:type="dxa"/>
          </w:tcPr>
          <w:p w14:paraId="6C7F62A4" w14:textId="77777777" w:rsidR="00165977" w:rsidRPr="00F95FBD" w:rsidRDefault="00165977" w:rsidP="00165977">
            <w:pPr>
              <w:pStyle w:val="Tabulka"/>
            </w:pPr>
            <w:r w:rsidRPr="00F95FBD">
              <w:rPr>
                <w:highlight w:val="yellow"/>
              </w:rPr>
              <w:t>[VLOŽÍ ZHOTOVITEL]</w:t>
            </w:r>
          </w:p>
        </w:tc>
      </w:tr>
      <w:tr w:rsidR="00165977" w:rsidRPr="00F95FBD" w14:paraId="7DE0C425" w14:textId="77777777" w:rsidTr="005923F7">
        <w:tc>
          <w:tcPr>
            <w:tcW w:w="3056" w:type="dxa"/>
          </w:tcPr>
          <w:p w14:paraId="62E4BBB7" w14:textId="77777777" w:rsidR="00165977" w:rsidRPr="00F95FBD" w:rsidRDefault="00165977" w:rsidP="00165977">
            <w:pPr>
              <w:pStyle w:val="Tabulka"/>
            </w:pPr>
            <w:r w:rsidRPr="00F95FBD">
              <w:t>E-mail</w:t>
            </w:r>
          </w:p>
        </w:tc>
        <w:tc>
          <w:tcPr>
            <w:tcW w:w="5812" w:type="dxa"/>
          </w:tcPr>
          <w:p w14:paraId="7C024367" w14:textId="77777777" w:rsidR="00165977" w:rsidRPr="00F95FBD" w:rsidRDefault="00165977" w:rsidP="00165977">
            <w:pPr>
              <w:pStyle w:val="Tabulka"/>
            </w:pPr>
            <w:r w:rsidRPr="00F95FBD">
              <w:rPr>
                <w:highlight w:val="yellow"/>
              </w:rPr>
              <w:t>[VLOŽÍ ZHOTOVITEL]</w:t>
            </w:r>
          </w:p>
        </w:tc>
      </w:tr>
      <w:tr w:rsidR="00165977" w:rsidRPr="00F95FBD" w14:paraId="7F83B1AA" w14:textId="77777777" w:rsidTr="005923F7">
        <w:tc>
          <w:tcPr>
            <w:tcW w:w="3056" w:type="dxa"/>
          </w:tcPr>
          <w:p w14:paraId="32D1B7DA" w14:textId="77777777" w:rsidR="00165977" w:rsidRPr="00F95FBD" w:rsidRDefault="00165977" w:rsidP="00165977">
            <w:pPr>
              <w:pStyle w:val="Tabulka"/>
            </w:pPr>
            <w:r w:rsidRPr="00F95FBD">
              <w:t>Telefon</w:t>
            </w:r>
          </w:p>
        </w:tc>
        <w:tc>
          <w:tcPr>
            <w:tcW w:w="5812" w:type="dxa"/>
          </w:tcPr>
          <w:p w14:paraId="3286FC24" w14:textId="77777777" w:rsidR="00165977" w:rsidRPr="00F95FBD" w:rsidRDefault="00165977" w:rsidP="00165977">
            <w:pPr>
              <w:pStyle w:val="Tabulka"/>
            </w:pPr>
            <w:r w:rsidRPr="00F95FBD">
              <w:rPr>
                <w:highlight w:val="yellow"/>
              </w:rPr>
              <w:t>[VLOŽÍ ZHOTOVITEL]</w:t>
            </w:r>
          </w:p>
        </w:tc>
      </w:tr>
    </w:tbl>
    <w:p w14:paraId="7A43B69F"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77777777" w:rsidR="00EC707C" w:rsidRPr="00F95FBD" w:rsidRDefault="00EC707C" w:rsidP="00EC707C">
      <w:pPr>
        <w:pStyle w:val="Tabulka"/>
      </w:pPr>
    </w:p>
    <w:p w14:paraId="21DE91E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518B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8EF81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1CF9F2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C345F28" w14:textId="77777777" w:rsidTr="005923F7">
        <w:tc>
          <w:tcPr>
            <w:tcW w:w="3056" w:type="dxa"/>
          </w:tcPr>
          <w:p w14:paraId="605925A2" w14:textId="77777777" w:rsidR="00EC707C" w:rsidRPr="00F95FBD" w:rsidRDefault="00EC707C" w:rsidP="00964369">
            <w:pPr>
              <w:pStyle w:val="Tabulka"/>
            </w:pPr>
            <w:r w:rsidRPr="00F95FBD">
              <w:t>Adresa</w:t>
            </w:r>
          </w:p>
        </w:tc>
        <w:tc>
          <w:tcPr>
            <w:tcW w:w="5812" w:type="dxa"/>
          </w:tcPr>
          <w:p w14:paraId="57059510" w14:textId="77777777" w:rsidR="00EC707C" w:rsidRPr="00F95FBD" w:rsidRDefault="00EC707C" w:rsidP="00964369">
            <w:pPr>
              <w:pStyle w:val="Tabulka"/>
            </w:pPr>
            <w:r w:rsidRPr="00F95FBD">
              <w:rPr>
                <w:highlight w:val="yellow"/>
              </w:rPr>
              <w:t>[VLOŽÍ ZHOTOVITEL]</w:t>
            </w:r>
          </w:p>
        </w:tc>
      </w:tr>
      <w:tr w:rsidR="00EC707C" w:rsidRPr="00F95FBD" w14:paraId="3A6452CF" w14:textId="77777777" w:rsidTr="005923F7">
        <w:tc>
          <w:tcPr>
            <w:tcW w:w="3056" w:type="dxa"/>
          </w:tcPr>
          <w:p w14:paraId="50333AED" w14:textId="77777777" w:rsidR="00EC707C" w:rsidRPr="00F95FBD" w:rsidRDefault="00EC707C" w:rsidP="00964369">
            <w:pPr>
              <w:pStyle w:val="Tabulka"/>
            </w:pPr>
            <w:r w:rsidRPr="00F95FBD">
              <w:t>E-mail</w:t>
            </w:r>
          </w:p>
        </w:tc>
        <w:tc>
          <w:tcPr>
            <w:tcW w:w="5812" w:type="dxa"/>
          </w:tcPr>
          <w:p w14:paraId="5868752E" w14:textId="77777777" w:rsidR="00EC707C" w:rsidRPr="00F95FBD" w:rsidRDefault="00EC707C" w:rsidP="00964369">
            <w:pPr>
              <w:pStyle w:val="Tabulka"/>
            </w:pPr>
            <w:r w:rsidRPr="00F95FBD">
              <w:rPr>
                <w:highlight w:val="yellow"/>
              </w:rPr>
              <w:t>[VLOŽÍ ZHOTOVITEL]</w:t>
            </w:r>
          </w:p>
        </w:tc>
      </w:tr>
      <w:tr w:rsidR="00EC707C" w:rsidRPr="00F95FBD" w14:paraId="189C2578" w14:textId="77777777" w:rsidTr="005923F7">
        <w:tc>
          <w:tcPr>
            <w:tcW w:w="3056" w:type="dxa"/>
          </w:tcPr>
          <w:p w14:paraId="35C994A9" w14:textId="77777777" w:rsidR="00EC707C" w:rsidRPr="00F95FBD" w:rsidRDefault="00EC707C" w:rsidP="00964369">
            <w:pPr>
              <w:pStyle w:val="Tabulka"/>
            </w:pPr>
            <w:r w:rsidRPr="00F95FBD">
              <w:t>Telefon</w:t>
            </w:r>
          </w:p>
        </w:tc>
        <w:tc>
          <w:tcPr>
            <w:tcW w:w="5812" w:type="dxa"/>
          </w:tcPr>
          <w:p w14:paraId="1158D97C" w14:textId="77777777" w:rsidR="00EC707C" w:rsidRPr="00F95FBD" w:rsidRDefault="00EC707C" w:rsidP="00964369">
            <w:pPr>
              <w:pStyle w:val="Tabulka"/>
            </w:pPr>
            <w:r w:rsidRPr="00F95FBD">
              <w:rPr>
                <w:highlight w:val="yellow"/>
              </w:rPr>
              <w:t>[VLOŽÍ ZHOTOVITEL]</w:t>
            </w:r>
          </w:p>
        </w:tc>
      </w:tr>
    </w:tbl>
    <w:p w14:paraId="395621A5" w14:textId="77777777" w:rsidR="00EC707C" w:rsidRPr="00F95FBD" w:rsidRDefault="00EC707C" w:rsidP="00EC707C">
      <w:pPr>
        <w:pStyle w:val="Tabulka"/>
      </w:pPr>
    </w:p>
    <w:p w14:paraId="3855817F" w14:textId="203D51A7" w:rsidR="00EC707C" w:rsidRPr="00F95FBD" w:rsidRDefault="00070820"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r w:rsidR="004436E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CFD662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355B4B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A02803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52F8C45" w14:textId="77777777" w:rsidTr="005923F7">
        <w:tc>
          <w:tcPr>
            <w:tcW w:w="3056" w:type="dxa"/>
          </w:tcPr>
          <w:p w14:paraId="00445AB5" w14:textId="77777777" w:rsidR="00EC707C" w:rsidRPr="00F95FBD" w:rsidRDefault="00EC707C" w:rsidP="00964369">
            <w:pPr>
              <w:pStyle w:val="Tabulka"/>
            </w:pPr>
            <w:r w:rsidRPr="00F95FBD">
              <w:t>Adresa</w:t>
            </w:r>
          </w:p>
        </w:tc>
        <w:tc>
          <w:tcPr>
            <w:tcW w:w="5812" w:type="dxa"/>
          </w:tcPr>
          <w:p w14:paraId="59588D3F" w14:textId="77777777" w:rsidR="00EC707C" w:rsidRPr="00F95FBD" w:rsidRDefault="00EC707C" w:rsidP="00964369">
            <w:pPr>
              <w:pStyle w:val="Tabulka"/>
            </w:pPr>
            <w:r w:rsidRPr="00F95FBD">
              <w:rPr>
                <w:highlight w:val="yellow"/>
              </w:rPr>
              <w:t>[VLOŽÍ ZHOTOVITEL]</w:t>
            </w:r>
          </w:p>
        </w:tc>
      </w:tr>
      <w:tr w:rsidR="00EC707C" w:rsidRPr="00F95FBD" w14:paraId="761D406D" w14:textId="77777777" w:rsidTr="005923F7">
        <w:tc>
          <w:tcPr>
            <w:tcW w:w="3056" w:type="dxa"/>
          </w:tcPr>
          <w:p w14:paraId="7C2507E2" w14:textId="77777777" w:rsidR="00EC707C" w:rsidRPr="00F95FBD" w:rsidRDefault="00EC707C" w:rsidP="00964369">
            <w:pPr>
              <w:pStyle w:val="Tabulka"/>
            </w:pPr>
            <w:r w:rsidRPr="00F95FBD">
              <w:t>E-mail</w:t>
            </w:r>
          </w:p>
        </w:tc>
        <w:tc>
          <w:tcPr>
            <w:tcW w:w="5812" w:type="dxa"/>
          </w:tcPr>
          <w:p w14:paraId="33AC5A9E" w14:textId="77777777" w:rsidR="00EC707C" w:rsidRPr="00F95FBD" w:rsidRDefault="00EC707C" w:rsidP="00964369">
            <w:pPr>
              <w:pStyle w:val="Tabulka"/>
            </w:pPr>
            <w:r w:rsidRPr="00F95FBD">
              <w:rPr>
                <w:highlight w:val="yellow"/>
              </w:rPr>
              <w:t>[VLOŽÍ ZHOTOVITEL]</w:t>
            </w:r>
          </w:p>
        </w:tc>
      </w:tr>
      <w:tr w:rsidR="00EC707C" w:rsidRPr="00F95FBD" w14:paraId="3F61D500" w14:textId="77777777" w:rsidTr="005923F7">
        <w:tc>
          <w:tcPr>
            <w:tcW w:w="3056" w:type="dxa"/>
          </w:tcPr>
          <w:p w14:paraId="5B3D9E6A" w14:textId="77777777" w:rsidR="00EC707C" w:rsidRPr="00F95FBD" w:rsidRDefault="00EC707C" w:rsidP="00964369">
            <w:pPr>
              <w:pStyle w:val="Tabulka"/>
            </w:pPr>
            <w:r w:rsidRPr="00F95FBD">
              <w:t>Telefon</w:t>
            </w:r>
          </w:p>
        </w:tc>
        <w:tc>
          <w:tcPr>
            <w:tcW w:w="5812" w:type="dxa"/>
          </w:tcPr>
          <w:p w14:paraId="65F33C6B" w14:textId="77777777" w:rsidR="00EC707C" w:rsidRPr="00F95FBD" w:rsidRDefault="00EC707C" w:rsidP="00964369">
            <w:pPr>
              <w:pStyle w:val="Tabulka"/>
            </w:pPr>
            <w:r w:rsidRPr="00F95FBD">
              <w:rPr>
                <w:highlight w:val="yellow"/>
              </w:rPr>
              <w:t>[VLOŽÍ ZHOTOVITEL]</w:t>
            </w:r>
          </w:p>
        </w:tc>
      </w:tr>
    </w:tbl>
    <w:p w14:paraId="27352BB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t>E-mail</w:t>
            </w:r>
          </w:p>
        </w:tc>
        <w:tc>
          <w:tcPr>
            <w:tcW w:w="5759"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[VLOŽÍ ZHOTOVITEL]</w:t>
            </w:r>
          </w:p>
        </w:tc>
      </w:tr>
    </w:tbl>
    <w:p w14:paraId="06B59FBA" w14:textId="77777777" w:rsidR="00EC707C" w:rsidRPr="00F95FBD" w:rsidRDefault="00EC707C" w:rsidP="00EC707C">
      <w:pPr>
        <w:pStyle w:val="Tabulka"/>
      </w:pPr>
    </w:p>
    <w:p w14:paraId="3825D8BB" w14:textId="77777777" w:rsidR="00070820" w:rsidRPr="00694DF6" w:rsidRDefault="00070820" w:rsidP="00070820">
      <w:pPr>
        <w:pStyle w:val="Nadpistabulky"/>
        <w:rPr>
          <w:strike/>
          <w:color w:val="FF0000"/>
          <w:sz w:val="18"/>
        </w:rPr>
      </w:pPr>
      <w:r>
        <w:rPr>
          <w:sz w:val="18"/>
          <w:szCs w:val="18"/>
        </w:rPr>
        <w:t xml:space="preserve">Specialista na hodnocení ekonomické efektivnosti </w:t>
      </w:r>
    </w:p>
    <w:tbl>
      <w:tblPr>
        <w:tblStyle w:val="TabulkaS-zahlzap"/>
        <w:tblW w:w="8868" w:type="dxa"/>
        <w:tblLook w:val="04A0" w:firstRow="1" w:lastRow="0" w:firstColumn="1" w:lastColumn="0" w:noHBand="0" w:noVBand="1"/>
      </w:tblPr>
      <w:tblGrid>
        <w:gridCol w:w="3056"/>
        <w:gridCol w:w="5812"/>
      </w:tblGrid>
      <w:tr w:rsidR="00070820" w:rsidRPr="00F95FBD" w14:paraId="60E71D46" w14:textId="77777777" w:rsidTr="00E8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83DC6" w14:textId="77777777" w:rsidR="00070820" w:rsidRPr="00F95FBD" w:rsidRDefault="00070820" w:rsidP="00E81F9F">
            <w:pPr>
              <w:pStyle w:val="Tabulka"/>
              <w:rPr>
                <w:rStyle w:val="Nadpisvtabulce"/>
              </w:rPr>
            </w:pPr>
            <w:r w:rsidRPr="00F95FBD">
              <w:rPr>
                <w:rStyle w:val="Nadpisvtabulce"/>
              </w:rPr>
              <w:t>Jméno a příjmení</w:t>
            </w:r>
          </w:p>
        </w:tc>
        <w:tc>
          <w:tcPr>
            <w:tcW w:w="5812" w:type="dxa"/>
          </w:tcPr>
          <w:p w14:paraId="3466A57B" w14:textId="77777777" w:rsidR="00070820" w:rsidRPr="00F95FBD" w:rsidRDefault="00070820" w:rsidP="00E81F9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70820" w:rsidRPr="00F95FBD" w14:paraId="35B1EEC6"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1D5AEC1C" w14:textId="77777777" w:rsidR="00070820" w:rsidRPr="00F95FBD" w:rsidRDefault="00070820" w:rsidP="00E81F9F">
            <w:pPr>
              <w:pStyle w:val="Tabulka"/>
            </w:pPr>
            <w:r w:rsidRPr="00F95FBD">
              <w:t>Adresa</w:t>
            </w:r>
          </w:p>
        </w:tc>
        <w:tc>
          <w:tcPr>
            <w:tcW w:w="5812" w:type="dxa"/>
          </w:tcPr>
          <w:p w14:paraId="4420B44E"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A338C19"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062204FD" w14:textId="77777777" w:rsidR="00070820" w:rsidRPr="00F95FBD" w:rsidRDefault="00070820" w:rsidP="00E81F9F">
            <w:pPr>
              <w:pStyle w:val="Tabulka"/>
            </w:pPr>
            <w:r w:rsidRPr="00F95FBD">
              <w:t>E-mail</w:t>
            </w:r>
          </w:p>
        </w:tc>
        <w:tc>
          <w:tcPr>
            <w:tcW w:w="5812" w:type="dxa"/>
          </w:tcPr>
          <w:p w14:paraId="62261654"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DBEDBE0"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56929763" w14:textId="77777777" w:rsidR="00070820" w:rsidRPr="00F95FBD" w:rsidRDefault="00070820" w:rsidP="00E81F9F">
            <w:pPr>
              <w:pStyle w:val="Tabulka"/>
            </w:pPr>
            <w:r w:rsidRPr="00F95FBD">
              <w:t>Telefon</w:t>
            </w:r>
          </w:p>
        </w:tc>
        <w:tc>
          <w:tcPr>
            <w:tcW w:w="5812" w:type="dxa"/>
          </w:tcPr>
          <w:p w14:paraId="50C697EA"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8ECB5D" w14:textId="77777777" w:rsidR="00EC707C" w:rsidRPr="00F95FBD" w:rsidRDefault="00EC707C" w:rsidP="00EC707C">
      <w:pPr>
        <w:pStyle w:val="Tabulka"/>
      </w:pPr>
    </w:p>
    <w:p w14:paraId="621C8DF1"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1183252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7E4A9D"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40150BD"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D7FAAEA" w14:textId="77777777" w:rsidTr="005923F7">
        <w:tc>
          <w:tcPr>
            <w:tcW w:w="3056" w:type="dxa"/>
          </w:tcPr>
          <w:p w14:paraId="6F33F485" w14:textId="77777777" w:rsidR="00EC707C" w:rsidRPr="00F035CE" w:rsidRDefault="00EC707C" w:rsidP="005923F7">
            <w:pPr>
              <w:pStyle w:val="Tabulka"/>
              <w:keepNext/>
            </w:pPr>
            <w:r w:rsidRPr="00F035CE">
              <w:t>Adresa</w:t>
            </w:r>
          </w:p>
        </w:tc>
        <w:tc>
          <w:tcPr>
            <w:tcW w:w="5812" w:type="dxa"/>
          </w:tcPr>
          <w:p w14:paraId="37387F7D" w14:textId="77777777" w:rsidR="00EC707C" w:rsidRPr="00F035CE" w:rsidRDefault="00EC707C" w:rsidP="00964369">
            <w:pPr>
              <w:pStyle w:val="Tabulka"/>
            </w:pPr>
            <w:r w:rsidRPr="00F035CE">
              <w:rPr>
                <w:highlight w:val="yellow"/>
              </w:rPr>
              <w:t>[VLOŽÍ ZHOTOVITEL]</w:t>
            </w:r>
          </w:p>
        </w:tc>
      </w:tr>
      <w:tr w:rsidR="00F035CE" w:rsidRPr="00F035CE" w14:paraId="734E10D4" w14:textId="77777777" w:rsidTr="005923F7">
        <w:tc>
          <w:tcPr>
            <w:tcW w:w="3056" w:type="dxa"/>
          </w:tcPr>
          <w:p w14:paraId="75CC97F0" w14:textId="77777777" w:rsidR="00EC707C" w:rsidRPr="00F035CE" w:rsidRDefault="00EC707C" w:rsidP="00964369">
            <w:pPr>
              <w:pStyle w:val="Tabulka"/>
            </w:pPr>
            <w:r w:rsidRPr="00F035CE">
              <w:t>E-mail</w:t>
            </w:r>
          </w:p>
        </w:tc>
        <w:tc>
          <w:tcPr>
            <w:tcW w:w="5812" w:type="dxa"/>
          </w:tcPr>
          <w:p w14:paraId="44EDD696" w14:textId="77777777" w:rsidR="00EC707C" w:rsidRPr="00F035CE" w:rsidRDefault="00EC707C" w:rsidP="00964369">
            <w:pPr>
              <w:pStyle w:val="Tabulka"/>
            </w:pPr>
            <w:r w:rsidRPr="00F035CE">
              <w:rPr>
                <w:highlight w:val="yellow"/>
              </w:rPr>
              <w:t>[VLOŽÍ ZHOTOVITEL]</w:t>
            </w:r>
          </w:p>
        </w:tc>
      </w:tr>
      <w:tr w:rsidR="00F035CE" w:rsidRPr="00F035CE" w14:paraId="6B247AF2" w14:textId="77777777" w:rsidTr="005923F7">
        <w:tc>
          <w:tcPr>
            <w:tcW w:w="3056" w:type="dxa"/>
          </w:tcPr>
          <w:p w14:paraId="14E89B24" w14:textId="77777777" w:rsidR="00EC707C" w:rsidRPr="00F035CE" w:rsidRDefault="00EC707C" w:rsidP="00964369">
            <w:pPr>
              <w:pStyle w:val="Tabulka"/>
            </w:pPr>
            <w:r w:rsidRPr="00F035CE">
              <w:t>Telefon</w:t>
            </w:r>
          </w:p>
        </w:tc>
        <w:tc>
          <w:tcPr>
            <w:tcW w:w="5812" w:type="dxa"/>
          </w:tcPr>
          <w:p w14:paraId="3A946CF3" w14:textId="77777777" w:rsidR="00EC707C" w:rsidRPr="00F035CE" w:rsidRDefault="00EC707C" w:rsidP="00964369">
            <w:pPr>
              <w:pStyle w:val="Tabulka"/>
            </w:pPr>
            <w:r w:rsidRPr="00F035CE">
              <w:rPr>
                <w:highlight w:val="yellow"/>
              </w:rPr>
              <w:t>[VLOŽÍ ZHOTOVITEL]</w:t>
            </w:r>
          </w:p>
        </w:tc>
      </w:tr>
    </w:tbl>
    <w:p w14:paraId="718D797E" w14:textId="77777777" w:rsidR="004436EE" w:rsidRPr="00F035CE" w:rsidRDefault="004436EE" w:rsidP="004436EE">
      <w:pPr>
        <w:pStyle w:val="Textbezodsazen"/>
      </w:pPr>
    </w:p>
    <w:p w14:paraId="5B7AC00C" w14:textId="1CC554DF" w:rsidR="00C638C4" w:rsidRPr="00F035CE" w:rsidRDefault="00C638C4" w:rsidP="00C638C4">
      <w:pPr>
        <w:pStyle w:val="Nadpistabulky"/>
        <w:pBdr>
          <w:top w:val="single" w:sz="12" w:space="0" w:color="00A1E0" w:themeColor="accent3"/>
        </w:pBdr>
        <w:rPr>
          <w:sz w:val="18"/>
          <w:szCs w:val="18"/>
        </w:rPr>
      </w:pPr>
      <w:r w:rsidRPr="00F035CE">
        <w:rPr>
          <w:sz w:val="18"/>
          <w:szCs w:val="18"/>
        </w:rPr>
        <w:lastRenderedPageBreak/>
        <w:t>Koordinátor</w:t>
      </w:r>
      <w:r w:rsidR="0071634C">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7CA34A5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0F266E25"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505C367D" w14:textId="77777777" w:rsidR="00C638C4" w:rsidRPr="00F035CE" w:rsidRDefault="00C638C4" w:rsidP="00C638C4">
            <w:pPr>
              <w:pStyle w:val="Tabulka"/>
            </w:pPr>
            <w:r w:rsidRPr="00F035CE">
              <w:rPr>
                <w:highlight w:val="yellow"/>
              </w:rPr>
              <w:t>[VLOŽÍ ZHOTOVITEL]</w:t>
            </w:r>
          </w:p>
        </w:tc>
      </w:tr>
      <w:tr w:rsidR="00F035CE" w:rsidRPr="00F035CE" w14:paraId="7AFD7A0A" w14:textId="77777777" w:rsidTr="00C638C4">
        <w:tc>
          <w:tcPr>
            <w:tcW w:w="3030" w:type="dxa"/>
          </w:tcPr>
          <w:p w14:paraId="1F674818" w14:textId="77777777" w:rsidR="00C638C4" w:rsidRPr="00F035CE" w:rsidRDefault="00C638C4" w:rsidP="00C638C4">
            <w:pPr>
              <w:pStyle w:val="Tabulka"/>
              <w:keepNext/>
            </w:pPr>
            <w:r w:rsidRPr="00F035CE">
              <w:t>Adresa</w:t>
            </w:r>
          </w:p>
        </w:tc>
        <w:tc>
          <w:tcPr>
            <w:tcW w:w="5759" w:type="dxa"/>
          </w:tcPr>
          <w:p w14:paraId="58457099" w14:textId="77777777" w:rsidR="00C638C4" w:rsidRPr="00F035CE" w:rsidRDefault="00C638C4" w:rsidP="00C638C4">
            <w:pPr>
              <w:pStyle w:val="Tabulka"/>
            </w:pPr>
            <w:r w:rsidRPr="00F035CE">
              <w:rPr>
                <w:highlight w:val="yellow"/>
              </w:rPr>
              <w:t>[VLOŽÍ ZHOTOVITEL]</w:t>
            </w:r>
          </w:p>
        </w:tc>
      </w:tr>
      <w:tr w:rsidR="00F035CE" w:rsidRPr="00F035CE" w14:paraId="33E2C7AE" w14:textId="77777777" w:rsidTr="00C638C4">
        <w:tc>
          <w:tcPr>
            <w:tcW w:w="3030" w:type="dxa"/>
          </w:tcPr>
          <w:p w14:paraId="693FD761" w14:textId="77777777" w:rsidR="00C638C4" w:rsidRPr="00F035CE" w:rsidRDefault="00C638C4" w:rsidP="00C638C4">
            <w:pPr>
              <w:pStyle w:val="Tabulka"/>
            </w:pPr>
            <w:r w:rsidRPr="00F035CE">
              <w:t>E-mail</w:t>
            </w:r>
          </w:p>
        </w:tc>
        <w:tc>
          <w:tcPr>
            <w:tcW w:w="5759" w:type="dxa"/>
          </w:tcPr>
          <w:p w14:paraId="513686EB" w14:textId="77777777" w:rsidR="00C638C4" w:rsidRPr="00F035CE" w:rsidRDefault="00C638C4" w:rsidP="00C638C4">
            <w:pPr>
              <w:pStyle w:val="Tabulka"/>
            </w:pPr>
            <w:r w:rsidRPr="00F035CE">
              <w:rPr>
                <w:highlight w:val="yellow"/>
              </w:rPr>
              <w:t>[VLOŽÍ ZHOTOVITEL]</w:t>
            </w:r>
          </w:p>
        </w:tc>
      </w:tr>
      <w:tr w:rsidR="00F035CE" w:rsidRPr="00F035CE" w14:paraId="3620347B" w14:textId="77777777" w:rsidTr="00C638C4">
        <w:tc>
          <w:tcPr>
            <w:tcW w:w="3030" w:type="dxa"/>
          </w:tcPr>
          <w:p w14:paraId="1E131DAD" w14:textId="77777777" w:rsidR="00C638C4" w:rsidRPr="00F035CE" w:rsidRDefault="00C638C4" w:rsidP="00C638C4">
            <w:pPr>
              <w:pStyle w:val="Tabulka"/>
            </w:pPr>
            <w:r w:rsidRPr="00F035CE">
              <w:t>Telefon</w:t>
            </w:r>
          </w:p>
        </w:tc>
        <w:tc>
          <w:tcPr>
            <w:tcW w:w="5759" w:type="dxa"/>
          </w:tcPr>
          <w:p w14:paraId="5E6649EA" w14:textId="77777777" w:rsidR="00C638C4" w:rsidRPr="00F035CE" w:rsidRDefault="00C638C4" w:rsidP="00C638C4">
            <w:pPr>
              <w:pStyle w:val="Tabulka"/>
            </w:pPr>
            <w:r w:rsidRPr="00F035CE">
              <w:rPr>
                <w:highlight w:val="yellow"/>
              </w:rPr>
              <w:t>[VLOŽÍ ZHOTOVITEL]</w:t>
            </w:r>
          </w:p>
          <w:p w14:paraId="152E8E92" w14:textId="77777777" w:rsidR="00C638C4" w:rsidRPr="00F035CE" w:rsidRDefault="00C638C4" w:rsidP="00C638C4">
            <w:pPr>
              <w:pStyle w:val="Tabulka"/>
            </w:pPr>
          </w:p>
        </w:tc>
      </w:tr>
    </w:tbl>
    <w:p w14:paraId="0C8A2A6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25C2048B"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2B8A65F9"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7776DB25" w14:textId="77777777" w:rsidR="00C638C4" w:rsidRPr="0017282C" w:rsidRDefault="00C638C4" w:rsidP="00C638C4">
            <w:pPr>
              <w:pStyle w:val="Tabulka"/>
            </w:pPr>
            <w:r w:rsidRPr="0017282C">
              <w:rPr>
                <w:highlight w:val="yellow"/>
              </w:rPr>
              <w:t>[VLOŽÍ ZHOTOVITEL]</w:t>
            </w:r>
          </w:p>
        </w:tc>
      </w:tr>
      <w:tr w:rsidR="00C638C4" w:rsidRPr="00F95FBD" w14:paraId="1CD73D02" w14:textId="77777777" w:rsidTr="00C638C4">
        <w:tc>
          <w:tcPr>
            <w:tcW w:w="3056" w:type="dxa"/>
          </w:tcPr>
          <w:p w14:paraId="1F3503C4" w14:textId="77777777" w:rsidR="00C638C4" w:rsidRPr="00F95FBD" w:rsidRDefault="00C638C4" w:rsidP="00C638C4">
            <w:pPr>
              <w:pStyle w:val="Tabulka"/>
              <w:keepNext/>
            </w:pPr>
            <w:r w:rsidRPr="00F95FBD">
              <w:t>Adresa</w:t>
            </w:r>
          </w:p>
        </w:tc>
        <w:tc>
          <w:tcPr>
            <w:tcW w:w="5812" w:type="dxa"/>
          </w:tcPr>
          <w:p w14:paraId="4FDE43AE" w14:textId="77777777" w:rsidR="00C638C4" w:rsidRPr="00F95FBD" w:rsidRDefault="00C638C4" w:rsidP="00C638C4">
            <w:pPr>
              <w:pStyle w:val="Tabulka"/>
            </w:pPr>
            <w:r w:rsidRPr="00F95FBD">
              <w:rPr>
                <w:highlight w:val="yellow"/>
              </w:rPr>
              <w:t>[VLOŽÍ ZHOTOVITEL]</w:t>
            </w:r>
          </w:p>
        </w:tc>
      </w:tr>
      <w:tr w:rsidR="00C638C4" w:rsidRPr="00F95FBD" w14:paraId="103D44CC" w14:textId="77777777" w:rsidTr="00C638C4">
        <w:tc>
          <w:tcPr>
            <w:tcW w:w="3056" w:type="dxa"/>
          </w:tcPr>
          <w:p w14:paraId="084C448E" w14:textId="77777777" w:rsidR="00C638C4" w:rsidRPr="00F95FBD" w:rsidRDefault="00C638C4" w:rsidP="00C638C4">
            <w:pPr>
              <w:pStyle w:val="Tabulka"/>
            </w:pPr>
            <w:r w:rsidRPr="00F95FBD">
              <w:t>E-mail</w:t>
            </w:r>
          </w:p>
        </w:tc>
        <w:tc>
          <w:tcPr>
            <w:tcW w:w="5812" w:type="dxa"/>
          </w:tcPr>
          <w:p w14:paraId="70EEB25B" w14:textId="77777777" w:rsidR="00C638C4" w:rsidRPr="00F95FBD" w:rsidRDefault="00C638C4" w:rsidP="00C638C4">
            <w:pPr>
              <w:pStyle w:val="Tabulka"/>
            </w:pPr>
            <w:r w:rsidRPr="00F95FBD">
              <w:rPr>
                <w:highlight w:val="yellow"/>
              </w:rPr>
              <w:t>[VLOŽÍ ZHOTOVITEL]</w:t>
            </w:r>
          </w:p>
        </w:tc>
      </w:tr>
      <w:tr w:rsidR="00C638C4" w:rsidRPr="00F95FBD" w14:paraId="45D282C7" w14:textId="77777777" w:rsidTr="00C638C4">
        <w:tc>
          <w:tcPr>
            <w:tcW w:w="3056" w:type="dxa"/>
          </w:tcPr>
          <w:p w14:paraId="198503C7" w14:textId="77777777" w:rsidR="00C638C4" w:rsidRPr="00F95FBD" w:rsidRDefault="00C638C4" w:rsidP="00C638C4">
            <w:pPr>
              <w:pStyle w:val="Tabulka"/>
            </w:pPr>
            <w:r w:rsidRPr="00F95FBD">
              <w:t>Telefon</w:t>
            </w:r>
          </w:p>
        </w:tc>
        <w:tc>
          <w:tcPr>
            <w:tcW w:w="5812" w:type="dxa"/>
          </w:tcPr>
          <w:p w14:paraId="1EEEAF94" w14:textId="77777777" w:rsidR="00C638C4" w:rsidRPr="00F95FBD" w:rsidRDefault="00C638C4" w:rsidP="00C638C4">
            <w:pPr>
              <w:pStyle w:val="Tabulka"/>
            </w:pPr>
            <w:r w:rsidRPr="00F95FBD">
              <w:rPr>
                <w:highlight w:val="yellow"/>
              </w:rPr>
              <w:t>[VLOŽÍ ZHOTOVITEL]</w:t>
            </w:r>
          </w:p>
        </w:tc>
      </w:tr>
    </w:tbl>
    <w:p w14:paraId="37EFE71B" w14:textId="77777777" w:rsidR="00C638C4" w:rsidRDefault="00C638C4" w:rsidP="004436EE">
      <w:pPr>
        <w:pStyle w:val="Textbezodsazen"/>
      </w:pPr>
    </w:p>
    <w:p w14:paraId="0981D659" w14:textId="77777777" w:rsidR="00C638C4" w:rsidRDefault="00C638C4" w:rsidP="004436EE">
      <w:pPr>
        <w:pStyle w:val="Textbezodsazen"/>
      </w:pPr>
    </w:p>
    <w:p w14:paraId="5508B826" w14:textId="77777777" w:rsidR="00B06D17" w:rsidRDefault="00B06D17"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C31CE41" w14:textId="77777777" w:rsidR="004436EE" w:rsidRDefault="004436EE" w:rsidP="004436EE">
      <w:pPr>
        <w:pStyle w:val="Textbezodsazen"/>
      </w:pP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lastRenderedPageBreak/>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4D219F89" w:rsidR="004436EE" w:rsidRPr="004436EE" w:rsidRDefault="00204FD0" w:rsidP="00964369">
            <w:pPr>
              <w:pStyle w:val="Textbezodsazen"/>
            </w:pPr>
            <w:r>
              <w:t>27</w:t>
            </w:r>
            <w:r w:rsidR="00C54EE8">
              <w:t> 0</w:t>
            </w:r>
            <w:r>
              <w:t>00</w:t>
            </w:r>
            <w:r w:rsidR="00C54EE8">
              <w:t xml:space="preserve"> </w:t>
            </w:r>
            <w:r>
              <w:t xml:space="preserve">000,- Kč </w:t>
            </w:r>
          </w:p>
        </w:tc>
      </w:tr>
    </w:tbl>
    <w:p w14:paraId="1873A0A9" w14:textId="77777777" w:rsidR="004436EE" w:rsidRDefault="004436EE" w:rsidP="004436EE">
      <w:pPr>
        <w:pStyle w:val="Textbezodsazen"/>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lastRenderedPageBreak/>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lastRenderedPageBreak/>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37208F1B" w14:textId="77777777" w:rsidTr="005923F7">
        <w:tc>
          <w:tcPr>
            <w:tcW w:w="2774" w:type="dxa"/>
          </w:tcPr>
          <w:p w14:paraId="098B1038" w14:textId="77777777" w:rsidR="00D0544F" w:rsidRPr="00D0544F" w:rsidRDefault="00D0544F" w:rsidP="00D0544F">
            <w:pPr>
              <w:pStyle w:val="Tabulka"/>
              <w:rPr>
                <w:highlight w:val="green"/>
              </w:rPr>
            </w:pPr>
            <w:r w:rsidRPr="00D0544F">
              <w:rPr>
                <w:highlight w:val="green"/>
              </w:rPr>
              <w:t>[VLOŽÍ OBJEDNATEL]</w:t>
            </w:r>
          </w:p>
        </w:tc>
        <w:tc>
          <w:tcPr>
            <w:tcW w:w="3129" w:type="dxa"/>
          </w:tcPr>
          <w:p w14:paraId="36F9ED11" w14:textId="77777777" w:rsidR="00D0544F" w:rsidRPr="00F95FBD" w:rsidRDefault="00D0544F" w:rsidP="00964369">
            <w:pPr>
              <w:pStyle w:val="Tabulka"/>
              <w:jc w:val="center"/>
            </w:pPr>
          </w:p>
        </w:tc>
        <w:tc>
          <w:tcPr>
            <w:tcW w:w="2957" w:type="dxa"/>
          </w:tcPr>
          <w:p w14:paraId="2D086BE9" w14:textId="77777777" w:rsidR="00D0544F" w:rsidRPr="00F95FBD" w:rsidRDefault="00D0544F" w:rsidP="00964369">
            <w:pPr>
              <w:pStyle w:val="Tabulka"/>
              <w:jc w:val="center"/>
            </w:pPr>
          </w:p>
        </w:tc>
      </w:tr>
      <w:tr w:rsidR="001C61BC" w:rsidRPr="00F95FBD" w14:paraId="065EB684" w14:textId="77777777" w:rsidTr="005923F7">
        <w:tc>
          <w:tcPr>
            <w:tcW w:w="2774" w:type="dxa"/>
          </w:tcPr>
          <w:p w14:paraId="771EC0E4" w14:textId="77777777" w:rsidR="001C61BC" w:rsidRPr="00AE0EB4" w:rsidRDefault="00AE0EB4">
            <w:pPr>
              <w:rPr>
                <w:sz w:val="18"/>
                <w:szCs w:val="18"/>
              </w:rPr>
            </w:pPr>
            <w:r w:rsidRPr="00AE0EB4">
              <w:rPr>
                <w:sz w:val="18"/>
                <w:szCs w:val="18"/>
                <w:highlight w:val="green"/>
              </w:rPr>
              <w:t>[VLOŽÍ OBJEDNATEL]</w:t>
            </w:r>
          </w:p>
        </w:tc>
        <w:tc>
          <w:tcPr>
            <w:tcW w:w="3129" w:type="dxa"/>
          </w:tcPr>
          <w:p w14:paraId="71DAF2F8" w14:textId="77777777" w:rsidR="001C61BC" w:rsidRPr="00F95FBD" w:rsidRDefault="001C61BC" w:rsidP="00964369">
            <w:pPr>
              <w:pStyle w:val="Tabulka"/>
              <w:jc w:val="center"/>
            </w:pPr>
          </w:p>
        </w:tc>
        <w:tc>
          <w:tcPr>
            <w:tcW w:w="2957" w:type="dxa"/>
          </w:tcPr>
          <w:p w14:paraId="77A815F1" w14:textId="77777777" w:rsidR="001C61BC" w:rsidRPr="00F95FBD" w:rsidRDefault="001C61BC" w:rsidP="00964369">
            <w:pPr>
              <w:pStyle w:val="Tabulka"/>
              <w:jc w:val="center"/>
            </w:pPr>
          </w:p>
        </w:tc>
      </w:tr>
      <w:tr w:rsidR="001C61BC" w:rsidRPr="00F95FBD" w14:paraId="6D3D76F3" w14:textId="77777777" w:rsidTr="005923F7">
        <w:tc>
          <w:tcPr>
            <w:tcW w:w="2774" w:type="dxa"/>
          </w:tcPr>
          <w:p w14:paraId="7A8C9215" w14:textId="77777777" w:rsidR="001C61BC" w:rsidRPr="00AE0EB4" w:rsidRDefault="00AE0EB4">
            <w:pPr>
              <w:rPr>
                <w:sz w:val="18"/>
                <w:szCs w:val="18"/>
              </w:rPr>
            </w:pPr>
            <w:r w:rsidRPr="00AE0EB4">
              <w:rPr>
                <w:sz w:val="18"/>
                <w:szCs w:val="18"/>
                <w:highlight w:val="green"/>
              </w:rPr>
              <w:t>[VLOŽÍ OBJEDNATEL]</w:t>
            </w:r>
          </w:p>
        </w:tc>
        <w:tc>
          <w:tcPr>
            <w:tcW w:w="3129" w:type="dxa"/>
          </w:tcPr>
          <w:p w14:paraId="7DCD2F4E" w14:textId="77777777" w:rsidR="001C61BC" w:rsidRPr="00F95FBD" w:rsidRDefault="001C61BC" w:rsidP="00964369">
            <w:pPr>
              <w:pStyle w:val="Tabulka"/>
              <w:jc w:val="center"/>
            </w:pPr>
          </w:p>
        </w:tc>
        <w:tc>
          <w:tcPr>
            <w:tcW w:w="2957" w:type="dxa"/>
          </w:tcPr>
          <w:p w14:paraId="439CB0F5" w14:textId="77777777" w:rsidR="001C61BC" w:rsidRPr="00F95FBD" w:rsidRDefault="001C61BC" w:rsidP="00964369">
            <w:pPr>
              <w:pStyle w:val="Tabulka"/>
              <w:jc w:val="center"/>
            </w:pPr>
          </w:p>
        </w:tc>
      </w:tr>
      <w:tr w:rsidR="001C61BC" w:rsidRPr="00F95FBD" w14:paraId="46FF2E1E" w14:textId="77777777" w:rsidTr="005923F7">
        <w:tc>
          <w:tcPr>
            <w:tcW w:w="2774" w:type="dxa"/>
          </w:tcPr>
          <w:p w14:paraId="6A094136" w14:textId="77777777" w:rsidR="001C61BC" w:rsidRPr="00AE0EB4" w:rsidRDefault="00AE0EB4">
            <w:pPr>
              <w:rPr>
                <w:sz w:val="18"/>
                <w:szCs w:val="18"/>
              </w:rPr>
            </w:pPr>
            <w:r w:rsidRPr="00AE0EB4">
              <w:rPr>
                <w:sz w:val="18"/>
                <w:szCs w:val="18"/>
                <w:highlight w:val="green"/>
              </w:rPr>
              <w:t>[VLOŽÍ OBJEDNATEL]</w:t>
            </w:r>
          </w:p>
        </w:tc>
        <w:tc>
          <w:tcPr>
            <w:tcW w:w="3129" w:type="dxa"/>
          </w:tcPr>
          <w:p w14:paraId="0017950E" w14:textId="77777777" w:rsidR="001C61BC" w:rsidRPr="00F95FBD" w:rsidRDefault="001C61BC" w:rsidP="00964369">
            <w:pPr>
              <w:pStyle w:val="Tabulka"/>
              <w:jc w:val="center"/>
            </w:pPr>
          </w:p>
        </w:tc>
        <w:tc>
          <w:tcPr>
            <w:tcW w:w="2957" w:type="dxa"/>
          </w:tcPr>
          <w:p w14:paraId="23BDE4CC" w14:textId="77777777" w:rsidR="001C61BC" w:rsidRPr="00F95FBD" w:rsidRDefault="001C61BC" w:rsidP="00964369">
            <w:pPr>
              <w:pStyle w:val="Tabulka"/>
              <w:jc w:val="center"/>
            </w:pPr>
          </w:p>
        </w:tc>
      </w:tr>
      <w:tr w:rsidR="001C61BC" w:rsidRPr="00F95FBD" w14:paraId="380B142B" w14:textId="77777777" w:rsidTr="005923F7">
        <w:tc>
          <w:tcPr>
            <w:tcW w:w="2774" w:type="dxa"/>
          </w:tcPr>
          <w:p w14:paraId="46990B5E" w14:textId="77777777" w:rsidR="001C61BC" w:rsidRPr="00AE0EB4" w:rsidRDefault="00AE0EB4">
            <w:pPr>
              <w:rPr>
                <w:sz w:val="18"/>
                <w:szCs w:val="18"/>
              </w:rPr>
            </w:pPr>
            <w:r w:rsidRPr="00AE0EB4">
              <w:rPr>
                <w:sz w:val="18"/>
                <w:szCs w:val="18"/>
                <w:highlight w:val="green"/>
              </w:rPr>
              <w:t>[VLOŽÍ OBJEDNATEL]</w:t>
            </w:r>
          </w:p>
        </w:tc>
        <w:tc>
          <w:tcPr>
            <w:tcW w:w="3129" w:type="dxa"/>
          </w:tcPr>
          <w:p w14:paraId="7855E026" w14:textId="77777777" w:rsidR="001C61BC" w:rsidRPr="00F95FBD" w:rsidRDefault="001C61BC" w:rsidP="00964369">
            <w:pPr>
              <w:pStyle w:val="Tabulka"/>
              <w:jc w:val="center"/>
            </w:pPr>
          </w:p>
        </w:tc>
        <w:tc>
          <w:tcPr>
            <w:tcW w:w="2957" w:type="dxa"/>
          </w:tcPr>
          <w:p w14:paraId="11850B31" w14:textId="77777777" w:rsidR="001C61BC" w:rsidRPr="00F95FBD" w:rsidRDefault="001C61BC" w:rsidP="00964369">
            <w:pPr>
              <w:pStyle w:val="Tabulka"/>
              <w:jc w:val="center"/>
            </w:pPr>
          </w:p>
        </w:tc>
      </w:tr>
      <w:tr w:rsidR="001C61BC" w:rsidRPr="00F95FBD" w14:paraId="51C9505F" w14:textId="77777777" w:rsidTr="005923F7">
        <w:tc>
          <w:tcPr>
            <w:tcW w:w="2774" w:type="dxa"/>
          </w:tcPr>
          <w:p w14:paraId="1C118665" w14:textId="77777777" w:rsidR="001C61BC" w:rsidRPr="00AE0EB4" w:rsidRDefault="00AE0EB4">
            <w:pPr>
              <w:rPr>
                <w:sz w:val="18"/>
                <w:szCs w:val="18"/>
              </w:rPr>
            </w:pPr>
            <w:r w:rsidRPr="00AE0EB4">
              <w:rPr>
                <w:sz w:val="18"/>
                <w:szCs w:val="18"/>
                <w:highlight w:val="green"/>
              </w:rPr>
              <w:t>[VLOŽÍ OBJEDNATEL]</w:t>
            </w:r>
          </w:p>
        </w:tc>
        <w:tc>
          <w:tcPr>
            <w:tcW w:w="3129" w:type="dxa"/>
          </w:tcPr>
          <w:p w14:paraId="675DA32F" w14:textId="77777777" w:rsidR="001C61BC" w:rsidRPr="00F95FBD" w:rsidRDefault="001C61BC" w:rsidP="00964369">
            <w:pPr>
              <w:pStyle w:val="Tabulka"/>
              <w:jc w:val="center"/>
            </w:pPr>
          </w:p>
        </w:tc>
        <w:tc>
          <w:tcPr>
            <w:tcW w:w="2957" w:type="dxa"/>
          </w:tcPr>
          <w:p w14:paraId="0E4A41C1" w14:textId="77777777" w:rsidR="001C61BC" w:rsidRPr="00F95FBD" w:rsidRDefault="001C61BC" w:rsidP="00964369">
            <w:pPr>
              <w:pStyle w:val="Tabulka"/>
              <w:jc w:val="center"/>
            </w:pPr>
          </w:p>
        </w:tc>
      </w:tr>
      <w:tr w:rsidR="001C61BC" w:rsidRPr="00F95FBD" w14:paraId="393DA064" w14:textId="77777777" w:rsidTr="005923F7">
        <w:tc>
          <w:tcPr>
            <w:tcW w:w="2774" w:type="dxa"/>
          </w:tcPr>
          <w:p w14:paraId="331D1C63" w14:textId="77777777" w:rsidR="001C61BC" w:rsidRPr="00AE0EB4" w:rsidRDefault="00AE0EB4">
            <w:pPr>
              <w:rPr>
                <w:sz w:val="18"/>
                <w:szCs w:val="18"/>
              </w:rPr>
            </w:pPr>
            <w:r w:rsidRPr="00AE0EB4">
              <w:rPr>
                <w:sz w:val="18"/>
                <w:szCs w:val="18"/>
                <w:highlight w:val="green"/>
              </w:rPr>
              <w:t>[VLOŽÍ OBJEDNATEL]</w:t>
            </w:r>
          </w:p>
        </w:tc>
        <w:tc>
          <w:tcPr>
            <w:tcW w:w="3129" w:type="dxa"/>
          </w:tcPr>
          <w:p w14:paraId="7ED6CD90" w14:textId="77777777" w:rsidR="001C61BC" w:rsidRPr="00F95FBD" w:rsidRDefault="001C61BC" w:rsidP="00964369">
            <w:pPr>
              <w:pStyle w:val="Tabulka"/>
              <w:jc w:val="center"/>
            </w:pPr>
          </w:p>
        </w:tc>
        <w:tc>
          <w:tcPr>
            <w:tcW w:w="2957" w:type="dxa"/>
          </w:tcPr>
          <w:p w14:paraId="11991815" w14:textId="77777777" w:rsidR="001C61BC" w:rsidRPr="00F95FBD" w:rsidRDefault="001C61BC" w:rsidP="00964369">
            <w:pPr>
              <w:pStyle w:val="Tabulka"/>
              <w:jc w:val="center"/>
            </w:pPr>
          </w:p>
        </w:tc>
      </w:tr>
      <w:tr w:rsidR="00D0544F" w:rsidRPr="00F95FBD" w14:paraId="22054205" w14:textId="77777777" w:rsidTr="005923F7">
        <w:tc>
          <w:tcPr>
            <w:tcW w:w="2774" w:type="dxa"/>
          </w:tcPr>
          <w:p w14:paraId="0C3EF01A" w14:textId="77777777" w:rsidR="00D0544F" w:rsidRPr="00D0544F" w:rsidRDefault="00D0544F" w:rsidP="00964369">
            <w:pPr>
              <w:pStyle w:val="Tabulka"/>
              <w:rPr>
                <w:highlight w:val="green"/>
              </w:rPr>
            </w:pPr>
          </w:p>
        </w:tc>
        <w:tc>
          <w:tcPr>
            <w:tcW w:w="3129" w:type="dxa"/>
          </w:tcPr>
          <w:p w14:paraId="658DCBC4" w14:textId="77777777" w:rsidR="00D0544F" w:rsidRPr="00F95FBD" w:rsidRDefault="00D0544F" w:rsidP="00964369">
            <w:pPr>
              <w:pStyle w:val="Tabulka"/>
              <w:jc w:val="center"/>
            </w:pPr>
          </w:p>
        </w:tc>
        <w:tc>
          <w:tcPr>
            <w:tcW w:w="2957" w:type="dxa"/>
          </w:tcPr>
          <w:p w14:paraId="0BCF127F" w14:textId="77777777" w:rsidR="00D0544F" w:rsidRPr="00F95FBD" w:rsidRDefault="00D0544F" w:rsidP="00964369">
            <w:pPr>
              <w:pStyle w:val="Tabulka"/>
              <w:jc w:val="center"/>
            </w:pP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2" w:name="_Hlk161998264"/>
      <w:r>
        <w:lastRenderedPageBreak/>
        <w:t>Příloha č. 10</w:t>
      </w:r>
    </w:p>
    <w:p w14:paraId="43675CA9" w14:textId="77777777" w:rsidR="00D0544F" w:rsidRDefault="00D0544F" w:rsidP="00B01693">
      <w:pPr>
        <w:pStyle w:val="Nadpisbezsl1-2"/>
        <w:outlineLvl w:val="1"/>
      </w:pPr>
      <w:r>
        <w:t>Zmocnění Vedoucího Zhotovitele</w:t>
      </w:r>
    </w:p>
    <w:bookmarkEnd w:id="22"/>
    <w:p w14:paraId="6F5A87D9" w14:textId="77777777" w:rsidR="006A67D6" w:rsidRDefault="006A67D6" w:rsidP="006A67D6">
      <w:pPr>
        <w:pStyle w:val="Textbezodsazen"/>
      </w:pPr>
    </w:p>
    <w:p w14:paraId="7F1A8278" w14:textId="77777777" w:rsidR="006A67D6" w:rsidRDefault="006A67D6" w:rsidP="006A67D6">
      <w:pPr>
        <w:pStyle w:val="Textbezodsazen"/>
      </w:pPr>
    </w:p>
    <w:p w14:paraId="370C3280" w14:textId="77777777" w:rsidR="007F22CD" w:rsidRDefault="007F22CD" w:rsidP="006A67D6">
      <w:pPr>
        <w:pStyle w:val="Textbezodsazen"/>
      </w:pPr>
    </w:p>
    <w:p w14:paraId="69FA2A8B" w14:textId="01625471" w:rsidR="007F22CD" w:rsidRDefault="007F22CD" w:rsidP="006A67D6">
      <w:pPr>
        <w:pStyle w:val="Textbezodsazen"/>
      </w:pPr>
    </w:p>
    <w:p w14:paraId="344E1FB6" w14:textId="217FE671" w:rsidR="001B6520" w:rsidRDefault="001B6520" w:rsidP="006A67D6">
      <w:pPr>
        <w:pStyle w:val="Textbezodsazen"/>
      </w:pPr>
    </w:p>
    <w:p w14:paraId="42B843A2" w14:textId="080845DF" w:rsidR="001B6520" w:rsidRDefault="001B6520" w:rsidP="006A67D6">
      <w:pPr>
        <w:pStyle w:val="Textbezodsazen"/>
      </w:pPr>
    </w:p>
    <w:p w14:paraId="406D38DB" w14:textId="0F35630A" w:rsidR="001B6520" w:rsidRDefault="001B6520" w:rsidP="006A67D6">
      <w:pPr>
        <w:pStyle w:val="Textbezodsazen"/>
      </w:pPr>
    </w:p>
    <w:p w14:paraId="0E2525C4" w14:textId="148D586E" w:rsidR="001B6520" w:rsidRDefault="001B6520" w:rsidP="006A67D6">
      <w:pPr>
        <w:pStyle w:val="Textbezodsazen"/>
      </w:pPr>
    </w:p>
    <w:p w14:paraId="0D863BE5" w14:textId="373EE4EF" w:rsidR="001B6520" w:rsidRDefault="001B6520" w:rsidP="006A67D6">
      <w:pPr>
        <w:pStyle w:val="Textbezodsazen"/>
      </w:pPr>
    </w:p>
    <w:p w14:paraId="02E16CC2" w14:textId="09A7962F" w:rsidR="001B6520" w:rsidRDefault="001B6520" w:rsidP="006A67D6">
      <w:pPr>
        <w:pStyle w:val="Textbezodsazen"/>
      </w:pPr>
    </w:p>
    <w:p w14:paraId="7D39502E" w14:textId="614F0907" w:rsidR="001B6520" w:rsidRDefault="001B6520" w:rsidP="006A67D6">
      <w:pPr>
        <w:pStyle w:val="Textbezodsazen"/>
      </w:pPr>
    </w:p>
    <w:p w14:paraId="301A2A7C" w14:textId="05895DC0" w:rsidR="001B6520" w:rsidRDefault="001B6520" w:rsidP="006A67D6">
      <w:pPr>
        <w:pStyle w:val="Textbezodsazen"/>
      </w:pPr>
    </w:p>
    <w:p w14:paraId="01DE333F" w14:textId="3CBA93D9" w:rsidR="001B6520" w:rsidRDefault="001B6520" w:rsidP="006A67D6">
      <w:pPr>
        <w:pStyle w:val="Textbezodsazen"/>
      </w:pPr>
    </w:p>
    <w:p w14:paraId="5CC6AF44" w14:textId="32060016" w:rsidR="001B6520" w:rsidRDefault="001B6520" w:rsidP="006A67D6">
      <w:pPr>
        <w:pStyle w:val="Textbezodsazen"/>
      </w:pPr>
    </w:p>
    <w:p w14:paraId="2B3E11C1" w14:textId="0A655C59" w:rsidR="001B6520" w:rsidRDefault="001B6520" w:rsidP="006A67D6">
      <w:pPr>
        <w:pStyle w:val="Textbezodsazen"/>
      </w:pPr>
    </w:p>
    <w:p w14:paraId="6D948085" w14:textId="5AB5235B" w:rsidR="001B6520" w:rsidRDefault="001B6520" w:rsidP="006A67D6">
      <w:pPr>
        <w:pStyle w:val="Textbezodsazen"/>
      </w:pPr>
    </w:p>
    <w:p w14:paraId="721A3731" w14:textId="508452FC" w:rsidR="001B6520" w:rsidRDefault="001B6520" w:rsidP="006A67D6">
      <w:pPr>
        <w:pStyle w:val="Textbezodsazen"/>
      </w:pPr>
    </w:p>
    <w:p w14:paraId="7F706955" w14:textId="27052B3A" w:rsidR="001B6520" w:rsidRDefault="001B6520" w:rsidP="006A67D6">
      <w:pPr>
        <w:pStyle w:val="Textbezodsazen"/>
      </w:pPr>
    </w:p>
    <w:p w14:paraId="0C5814EF" w14:textId="7F46AFE8" w:rsidR="001B6520" w:rsidRDefault="001B6520" w:rsidP="006A67D6">
      <w:pPr>
        <w:pStyle w:val="Textbezodsazen"/>
      </w:pPr>
    </w:p>
    <w:p w14:paraId="55D744E6" w14:textId="4FCF095F" w:rsidR="001B6520" w:rsidRDefault="001B6520" w:rsidP="006A67D6">
      <w:pPr>
        <w:pStyle w:val="Textbezodsazen"/>
      </w:pPr>
    </w:p>
    <w:p w14:paraId="54A76FF5" w14:textId="5A677E98" w:rsidR="001B6520" w:rsidRDefault="001B6520" w:rsidP="006A67D6">
      <w:pPr>
        <w:pStyle w:val="Textbezodsazen"/>
      </w:pPr>
    </w:p>
    <w:p w14:paraId="4F707E82" w14:textId="54542F9B" w:rsidR="001B6520" w:rsidRDefault="001B6520" w:rsidP="006A67D6">
      <w:pPr>
        <w:pStyle w:val="Textbezodsazen"/>
      </w:pPr>
    </w:p>
    <w:p w14:paraId="3CB3390E" w14:textId="794391D2" w:rsidR="001B6520" w:rsidRDefault="001B6520" w:rsidP="006A67D6">
      <w:pPr>
        <w:pStyle w:val="Textbezodsazen"/>
      </w:pPr>
    </w:p>
    <w:p w14:paraId="303E1FF3" w14:textId="3D22B2F2" w:rsidR="001B6520" w:rsidRDefault="001B6520" w:rsidP="006A67D6">
      <w:pPr>
        <w:pStyle w:val="Textbezodsazen"/>
      </w:pPr>
    </w:p>
    <w:p w14:paraId="7737C906" w14:textId="4AF6604B" w:rsidR="001B6520" w:rsidRDefault="001B6520" w:rsidP="006A67D6">
      <w:pPr>
        <w:pStyle w:val="Textbezodsazen"/>
      </w:pPr>
    </w:p>
    <w:p w14:paraId="68D8F416" w14:textId="7AA6681C" w:rsidR="001B6520" w:rsidRDefault="001B6520" w:rsidP="006A67D6">
      <w:pPr>
        <w:pStyle w:val="Textbezodsazen"/>
      </w:pPr>
    </w:p>
    <w:p w14:paraId="5CF5035D" w14:textId="57D67405" w:rsidR="001B6520" w:rsidRDefault="001B6520" w:rsidP="006A67D6">
      <w:pPr>
        <w:pStyle w:val="Textbezodsazen"/>
      </w:pPr>
    </w:p>
    <w:p w14:paraId="592DD110" w14:textId="53A47A2D" w:rsidR="001B6520" w:rsidRDefault="001B6520" w:rsidP="006A67D6">
      <w:pPr>
        <w:pStyle w:val="Textbezodsazen"/>
      </w:pPr>
    </w:p>
    <w:p w14:paraId="67EFDF8B" w14:textId="68A0509E" w:rsidR="001B6520" w:rsidRDefault="001B6520" w:rsidP="006A67D6">
      <w:pPr>
        <w:pStyle w:val="Textbezodsazen"/>
      </w:pPr>
    </w:p>
    <w:p w14:paraId="6941A133" w14:textId="2D7C449D" w:rsidR="001B6520" w:rsidRDefault="001B6520" w:rsidP="006A67D6">
      <w:pPr>
        <w:pStyle w:val="Textbezodsazen"/>
      </w:pPr>
    </w:p>
    <w:p w14:paraId="13610B10" w14:textId="353F6A0A" w:rsidR="001B6520" w:rsidRDefault="001B6520" w:rsidP="006A67D6">
      <w:pPr>
        <w:pStyle w:val="Textbezodsazen"/>
      </w:pPr>
    </w:p>
    <w:p w14:paraId="5CD3C238" w14:textId="6993DA8D" w:rsidR="001B6520" w:rsidRDefault="001B6520" w:rsidP="006A67D6">
      <w:pPr>
        <w:pStyle w:val="Textbezodsazen"/>
      </w:pPr>
    </w:p>
    <w:p w14:paraId="68345333" w14:textId="4AF47432" w:rsidR="001B6520" w:rsidRDefault="001B6520" w:rsidP="006A67D6">
      <w:pPr>
        <w:pStyle w:val="Textbezodsazen"/>
      </w:pPr>
    </w:p>
    <w:p w14:paraId="1F1A7D6E" w14:textId="05367528" w:rsidR="001B6520" w:rsidRDefault="001B6520" w:rsidP="006A67D6">
      <w:pPr>
        <w:pStyle w:val="Textbezodsazen"/>
      </w:pPr>
    </w:p>
    <w:p w14:paraId="15393748" w14:textId="50E68B86" w:rsidR="001B6520" w:rsidRDefault="001B6520" w:rsidP="006A67D6">
      <w:pPr>
        <w:pStyle w:val="Textbezodsazen"/>
      </w:pPr>
    </w:p>
    <w:p w14:paraId="37836C40" w14:textId="1FF999C0" w:rsidR="001B6520" w:rsidRDefault="001B6520" w:rsidP="006A67D6">
      <w:pPr>
        <w:pStyle w:val="Textbezodsazen"/>
      </w:pPr>
    </w:p>
    <w:p w14:paraId="458C17AB" w14:textId="2238A6EA" w:rsidR="001B6520" w:rsidRDefault="001B6520" w:rsidP="006A67D6">
      <w:pPr>
        <w:pStyle w:val="Textbezodsazen"/>
      </w:pPr>
    </w:p>
    <w:p w14:paraId="2906C92C" w14:textId="62CEB0FB" w:rsidR="001B6520" w:rsidRDefault="001B6520" w:rsidP="001B6520">
      <w:pPr>
        <w:pStyle w:val="Nadpisbezsl1-1"/>
      </w:pPr>
      <w:r>
        <w:lastRenderedPageBreak/>
        <w:t>Příloha č. 11</w:t>
      </w:r>
    </w:p>
    <w:p w14:paraId="0460667E" w14:textId="68ACC6C8" w:rsidR="001B6520" w:rsidRDefault="001B6520" w:rsidP="001B6520">
      <w:pPr>
        <w:pStyle w:val="Nadpisbezsl1-2"/>
        <w:outlineLvl w:val="1"/>
      </w:pPr>
      <w:r>
        <w:t>BIM Protokol</w:t>
      </w:r>
    </w:p>
    <w:p w14:paraId="72681F5E" w14:textId="77777777" w:rsidR="001B6520" w:rsidRDefault="001B6520" w:rsidP="006A67D6">
      <w:pPr>
        <w:pStyle w:val="Textbezodsazen"/>
      </w:pPr>
    </w:p>
    <w:sectPr w:rsidR="001B6520"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F247C" w14:textId="77777777" w:rsidR="00C763AC" w:rsidRDefault="00C763AC" w:rsidP="00962258">
      <w:pPr>
        <w:spacing w:after="0" w:line="240" w:lineRule="auto"/>
      </w:pPr>
      <w:r>
        <w:separator/>
      </w:r>
    </w:p>
  </w:endnote>
  <w:endnote w:type="continuationSeparator" w:id="0">
    <w:p w14:paraId="10A8D837" w14:textId="77777777" w:rsidR="00C763AC" w:rsidRDefault="00C763A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8759E4E" w14:textId="77777777" w:rsidTr="009626C4">
      <w:tc>
        <w:tcPr>
          <w:tcW w:w="907" w:type="dxa"/>
          <w:tcMar>
            <w:left w:w="0" w:type="dxa"/>
            <w:right w:w="0" w:type="dxa"/>
          </w:tcMar>
          <w:vAlign w:val="bottom"/>
        </w:tcPr>
        <w:p w14:paraId="13B4A18B" w14:textId="3C01A50E"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10</w:t>
          </w:r>
          <w:r>
            <w:rPr>
              <w:rStyle w:val="slostrnky"/>
            </w:rPr>
            <w:fldChar w:fldCharType="end"/>
          </w:r>
        </w:p>
      </w:tc>
      <w:tc>
        <w:tcPr>
          <w:tcW w:w="0" w:type="auto"/>
          <w:vAlign w:val="bottom"/>
        </w:tcPr>
        <w:p w14:paraId="13A60B32" w14:textId="16834E53" w:rsidR="00AA258C" w:rsidRPr="003462EB" w:rsidRDefault="0051069B" w:rsidP="009626C4">
          <w:pPr>
            <w:pStyle w:val="Zpatvlevo"/>
          </w:pP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64082B65" w14:textId="3874F86D" w:rsidR="00AA258C" w:rsidRPr="003462EB" w:rsidRDefault="00AA258C" w:rsidP="005A2756">
          <w:pPr>
            <w:pStyle w:val="Zpatvlevo"/>
          </w:pPr>
          <w:r>
            <w:t>Smlouva o dílo na zhotovení Dokumentace +DP</w:t>
          </w:r>
        </w:p>
      </w:tc>
    </w:tr>
  </w:tbl>
  <w:p w14:paraId="4346DD4B" w14:textId="4FD4091A" w:rsidR="00AA258C" w:rsidRPr="00402B45" w:rsidRDefault="00AA258C">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ACE0313" w14:textId="77777777" w:rsidTr="009626C4">
      <w:tc>
        <w:tcPr>
          <w:tcW w:w="907" w:type="dxa"/>
          <w:tcMar>
            <w:left w:w="0" w:type="dxa"/>
            <w:right w:w="0" w:type="dxa"/>
          </w:tcMar>
          <w:vAlign w:val="bottom"/>
        </w:tcPr>
        <w:p w14:paraId="4E892E7B" w14:textId="09A4C66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4</w:t>
          </w:r>
          <w:r>
            <w:rPr>
              <w:rStyle w:val="slostrnky"/>
            </w:rPr>
            <w:fldChar w:fldCharType="end"/>
          </w:r>
        </w:p>
      </w:tc>
      <w:tc>
        <w:tcPr>
          <w:tcW w:w="0" w:type="auto"/>
          <w:vAlign w:val="bottom"/>
        </w:tcPr>
        <w:p w14:paraId="7FC915BF" w14:textId="77777777" w:rsidR="00AA258C" w:rsidRPr="005328CA" w:rsidRDefault="00AA258C" w:rsidP="009626C4">
          <w:pPr>
            <w:pStyle w:val="Zpatvlevo"/>
            <w:rPr>
              <w:b/>
            </w:rPr>
          </w:pPr>
          <w:r w:rsidRPr="005328CA">
            <w:rPr>
              <w:b/>
            </w:rPr>
            <w:t xml:space="preserve">Příloha č. </w:t>
          </w:r>
          <w:r>
            <w:rPr>
              <w:b/>
            </w:rPr>
            <w:t>4</w:t>
          </w:r>
        </w:p>
        <w:p w14:paraId="60544442" w14:textId="169BD4DD" w:rsidR="00AA258C" w:rsidRPr="003462EB" w:rsidRDefault="0051069B" w:rsidP="009626C4">
          <w:pPr>
            <w:pStyle w:val="Zpatvlevo"/>
          </w:pP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1BCB8C31" w14:textId="6E77777F" w:rsidR="00AA258C" w:rsidRPr="003462EB" w:rsidRDefault="00AA258C" w:rsidP="00402B45">
          <w:pPr>
            <w:pStyle w:val="Zpatvlevo"/>
          </w:pPr>
          <w:r>
            <w:t>Smlouva o dílo na zhotovení Dokumentace</w:t>
          </w:r>
        </w:p>
      </w:tc>
    </w:tr>
  </w:tbl>
  <w:p w14:paraId="7C58D07B" w14:textId="77777777" w:rsidR="00AA258C" w:rsidRPr="00402B45" w:rsidRDefault="00AA258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3BE142E" w14:textId="77777777" w:rsidTr="009626C4">
      <w:tc>
        <w:tcPr>
          <w:tcW w:w="0" w:type="auto"/>
          <w:tcMar>
            <w:left w:w="0" w:type="dxa"/>
            <w:right w:w="0" w:type="dxa"/>
          </w:tcMar>
          <w:vAlign w:val="bottom"/>
        </w:tcPr>
        <w:p w14:paraId="0402532A" w14:textId="77777777" w:rsidR="00AA258C" w:rsidRPr="005328CA" w:rsidRDefault="00AA258C" w:rsidP="009626C4">
          <w:pPr>
            <w:pStyle w:val="Zpatvpravo"/>
            <w:rPr>
              <w:b/>
            </w:rPr>
          </w:pPr>
          <w:r w:rsidRPr="005328CA">
            <w:rPr>
              <w:b/>
            </w:rPr>
            <w:t xml:space="preserve">Příloha č. </w:t>
          </w:r>
          <w:r>
            <w:rPr>
              <w:b/>
            </w:rPr>
            <w:t>4</w:t>
          </w:r>
          <w:r w:rsidRPr="005328CA">
            <w:rPr>
              <w:b/>
            </w:rPr>
            <w:t xml:space="preserve">   </w:t>
          </w:r>
        </w:p>
        <w:p w14:paraId="683D1865" w14:textId="09323E3C" w:rsidR="00AA258C" w:rsidRDefault="00AA258C" w:rsidP="009626C4">
          <w:pPr>
            <w:pStyle w:val="Zpatvpravo"/>
          </w:pPr>
          <w:r>
            <w:t xml:space="preserve"> </w:t>
          </w: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0ADDC5FE" w14:textId="69D7EE71"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790158F1" w14:textId="3A2A049D"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4</w:t>
          </w:r>
          <w:r>
            <w:rPr>
              <w:rStyle w:val="slostrnky"/>
            </w:rPr>
            <w:fldChar w:fldCharType="end"/>
          </w:r>
        </w:p>
      </w:tc>
    </w:tr>
  </w:tbl>
  <w:p w14:paraId="6E1901A6" w14:textId="77777777" w:rsidR="00AA258C" w:rsidRPr="00B8518B" w:rsidRDefault="00AA258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DC011D7" w14:textId="77777777" w:rsidTr="009626C4">
      <w:tc>
        <w:tcPr>
          <w:tcW w:w="907" w:type="dxa"/>
          <w:tcMar>
            <w:left w:w="0" w:type="dxa"/>
            <w:right w:w="0" w:type="dxa"/>
          </w:tcMar>
          <w:vAlign w:val="bottom"/>
        </w:tcPr>
        <w:p w14:paraId="6FE8DA29" w14:textId="4499FFA2"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3</w:t>
          </w:r>
          <w:r>
            <w:rPr>
              <w:rStyle w:val="slostrnky"/>
            </w:rPr>
            <w:fldChar w:fldCharType="end"/>
          </w:r>
        </w:p>
      </w:tc>
      <w:tc>
        <w:tcPr>
          <w:tcW w:w="0" w:type="auto"/>
          <w:vAlign w:val="bottom"/>
        </w:tcPr>
        <w:p w14:paraId="53065B11" w14:textId="77777777" w:rsidR="00AA258C" w:rsidRPr="005328CA" w:rsidRDefault="00AA258C" w:rsidP="009626C4">
          <w:pPr>
            <w:pStyle w:val="Zpatvlevo"/>
            <w:rPr>
              <w:b/>
            </w:rPr>
          </w:pPr>
          <w:r w:rsidRPr="005328CA">
            <w:rPr>
              <w:b/>
            </w:rPr>
            <w:t xml:space="preserve">Příloha č. </w:t>
          </w:r>
          <w:r>
            <w:rPr>
              <w:b/>
            </w:rPr>
            <w:t>5</w:t>
          </w:r>
        </w:p>
        <w:p w14:paraId="35E084E7" w14:textId="4870BBE8" w:rsidR="00AA258C" w:rsidRPr="003462EB" w:rsidRDefault="0051069B" w:rsidP="009626C4">
          <w:pPr>
            <w:pStyle w:val="Zpatvlevo"/>
          </w:pP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015750B6" w14:textId="316D1E9D" w:rsidR="00AA258C" w:rsidRPr="003462EB" w:rsidRDefault="00AA258C" w:rsidP="00402B45">
          <w:pPr>
            <w:pStyle w:val="Zpatvlevo"/>
          </w:pPr>
          <w:r>
            <w:t>Smlouva o dílo na zhotovení Dokumentace</w:t>
          </w:r>
        </w:p>
      </w:tc>
    </w:tr>
  </w:tbl>
  <w:p w14:paraId="1C790FAB" w14:textId="77777777" w:rsidR="00AA258C" w:rsidRPr="00402B45" w:rsidRDefault="00AA258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D5A72A8" w14:textId="77777777" w:rsidTr="00286AD1">
      <w:trPr>
        <w:jc w:val="right"/>
      </w:trPr>
      <w:tc>
        <w:tcPr>
          <w:tcW w:w="0" w:type="auto"/>
          <w:tcMar>
            <w:left w:w="0" w:type="dxa"/>
            <w:right w:w="0" w:type="dxa"/>
          </w:tcMar>
          <w:vAlign w:val="bottom"/>
        </w:tcPr>
        <w:p w14:paraId="1737DE06" w14:textId="77777777" w:rsidR="00AA258C" w:rsidRPr="005328CA" w:rsidRDefault="00AA258C" w:rsidP="009626C4">
          <w:pPr>
            <w:pStyle w:val="Zpatvpravo"/>
            <w:rPr>
              <w:b/>
            </w:rPr>
          </w:pPr>
          <w:r w:rsidRPr="005328CA">
            <w:rPr>
              <w:b/>
            </w:rPr>
            <w:t xml:space="preserve">Příloha č. </w:t>
          </w:r>
          <w:r>
            <w:rPr>
              <w:b/>
            </w:rPr>
            <w:t>5</w:t>
          </w:r>
          <w:r w:rsidRPr="005328CA">
            <w:rPr>
              <w:b/>
            </w:rPr>
            <w:t xml:space="preserve">   </w:t>
          </w:r>
        </w:p>
        <w:p w14:paraId="554D54A2" w14:textId="0C8F3E3E" w:rsidR="00AA258C" w:rsidRDefault="00AA258C" w:rsidP="009626C4">
          <w:pPr>
            <w:pStyle w:val="Zpatvpravo"/>
          </w:pPr>
          <w:r>
            <w:t xml:space="preserve"> </w:t>
          </w: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12B4BD7F" w14:textId="1F5FA6F6"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3AD6612B" w14:textId="14357A1A"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3</w:t>
          </w:r>
          <w:r>
            <w:rPr>
              <w:rStyle w:val="slostrnky"/>
            </w:rPr>
            <w:fldChar w:fldCharType="end"/>
          </w:r>
        </w:p>
      </w:tc>
    </w:tr>
  </w:tbl>
  <w:p w14:paraId="21ED6E2D" w14:textId="77777777" w:rsidR="00AA258C" w:rsidRPr="00B8518B" w:rsidRDefault="00AA258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D1197F2" w14:textId="77777777" w:rsidTr="009626C4">
      <w:tc>
        <w:tcPr>
          <w:tcW w:w="907" w:type="dxa"/>
          <w:tcMar>
            <w:left w:w="0" w:type="dxa"/>
            <w:right w:w="0" w:type="dxa"/>
          </w:tcMar>
          <w:vAlign w:val="bottom"/>
        </w:tcPr>
        <w:p w14:paraId="6058E479" w14:textId="4D8877D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5</w:t>
          </w:r>
          <w:r>
            <w:rPr>
              <w:rStyle w:val="slostrnky"/>
            </w:rPr>
            <w:fldChar w:fldCharType="end"/>
          </w:r>
        </w:p>
      </w:tc>
      <w:tc>
        <w:tcPr>
          <w:tcW w:w="0" w:type="auto"/>
          <w:vAlign w:val="bottom"/>
        </w:tcPr>
        <w:p w14:paraId="4D41CED2" w14:textId="77777777" w:rsidR="00AA258C" w:rsidRPr="005328CA" w:rsidRDefault="00AA258C" w:rsidP="009626C4">
          <w:pPr>
            <w:pStyle w:val="Zpatvlevo"/>
            <w:rPr>
              <w:b/>
            </w:rPr>
          </w:pPr>
          <w:r w:rsidRPr="005328CA">
            <w:rPr>
              <w:b/>
            </w:rPr>
            <w:t xml:space="preserve">Příloha č. </w:t>
          </w:r>
          <w:r>
            <w:rPr>
              <w:b/>
            </w:rPr>
            <w:t>6</w:t>
          </w:r>
        </w:p>
        <w:p w14:paraId="70A83876" w14:textId="13F15345" w:rsidR="00AA258C" w:rsidRPr="003462EB" w:rsidRDefault="0051069B" w:rsidP="009626C4">
          <w:pPr>
            <w:pStyle w:val="Zpatvlevo"/>
          </w:pP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008AEF79" w14:textId="77DC4D59" w:rsidR="00AA258C" w:rsidRPr="003462EB" w:rsidRDefault="00AA258C" w:rsidP="00402B45">
          <w:pPr>
            <w:pStyle w:val="Zpatvlevo"/>
          </w:pPr>
          <w:r>
            <w:t>Smlouva o dílo na zhotovení Dokumentace</w:t>
          </w:r>
        </w:p>
      </w:tc>
    </w:tr>
  </w:tbl>
  <w:p w14:paraId="56FF1873" w14:textId="77777777" w:rsidR="00AA258C" w:rsidRPr="00402B45" w:rsidRDefault="00AA258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382F4DE9" w14:textId="77777777" w:rsidTr="00286AD1">
      <w:trPr>
        <w:jc w:val="right"/>
      </w:trPr>
      <w:tc>
        <w:tcPr>
          <w:tcW w:w="0" w:type="auto"/>
          <w:tcMar>
            <w:left w:w="0" w:type="dxa"/>
            <w:right w:w="0" w:type="dxa"/>
          </w:tcMar>
          <w:vAlign w:val="bottom"/>
        </w:tcPr>
        <w:p w14:paraId="76BEFD3E" w14:textId="77777777" w:rsidR="00AA258C" w:rsidRPr="005328CA" w:rsidRDefault="00AA258C" w:rsidP="009626C4">
          <w:pPr>
            <w:pStyle w:val="Zpatvpravo"/>
            <w:rPr>
              <w:b/>
            </w:rPr>
          </w:pPr>
          <w:r w:rsidRPr="005328CA">
            <w:rPr>
              <w:b/>
            </w:rPr>
            <w:t xml:space="preserve">Příloha č. </w:t>
          </w:r>
          <w:r>
            <w:rPr>
              <w:b/>
            </w:rPr>
            <w:t>6</w:t>
          </w:r>
          <w:r w:rsidRPr="005328CA">
            <w:rPr>
              <w:b/>
            </w:rPr>
            <w:t xml:space="preserve">   </w:t>
          </w:r>
        </w:p>
        <w:p w14:paraId="1806184E" w14:textId="3AE6227C" w:rsidR="00AA258C" w:rsidRDefault="00AA258C" w:rsidP="009626C4">
          <w:pPr>
            <w:pStyle w:val="Zpatvpravo"/>
          </w:pPr>
          <w:r>
            <w:t xml:space="preserve"> </w:t>
          </w: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3CDF27A7" w14:textId="59199B55"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800F7CD" w14:textId="20EF9E36"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5</w:t>
          </w:r>
          <w:r>
            <w:rPr>
              <w:rStyle w:val="slostrnky"/>
            </w:rPr>
            <w:fldChar w:fldCharType="end"/>
          </w:r>
        </w:p>
      </w:tc>
    </w:tr>
  </w:tbl>
  <w:p w14:paraId="09CCC6B4" w14:textId="77777777" w:rsidR="00AA258C" w:rsidRPr="00B8518B" w:rsidRDefault="00AA258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770DCFE8" w14:textId="77777777" w:rsidTr="009626C4">
      <w:tc>
        <w:tcPr>
          <w:tcW w:w="907" w:type="dxa"/>
          <w:tcMar>
            <w:left w:w="0" w:type="dxa"/>
            <w:right w:w="0" w:type="dxa"/>
          </w:tcMar>
          <w:vAlign w:val="bottom"/>
        </w:tcPr>
        <w:p w14:paraId="3D7F5F65"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AA258C" w:rsidRPr="005328CA" w:rsidRDefault="00AA258C" w:rsidP="009626C4">
          <w:pPr>
            <w:pStyle w:val="Zpatvlevo"/>
            <w:rPr>
              <w:b/>
            </w:rPr>
          </w:pPr>
          <w:r w:rsidRPr="005328CA">
            <w:rPr>
              <w:b/>
            </w:rPr>
            <w:t xml:space="preserve">Příloha č. </w:t>
          </w:r>
          <w:r>
            <w:rPr>
              <w:b/>
            </w:rPr>
            <w:t>7</w:t>
          </w:r>
        </w:p>
        <w:p w14:paraId="4D71063E"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04096253" w14:textId="77777777" w:rsidR="00AA258C" w:rsidRPr="003462EB" w:rsidRDefault="00AA258C" w:rsidP="00402B45">
          <w:pPr>
            <w:pStyle w:val="Zpatvlevo"/>
          </w:pPr>
          <w:r>
            <w:t>Smlouva o dílo na zhotovení Dokumentace+AD</w:t>
          </w:r>
        </w:p>
      </w:tc>
    </w:tr>
  </w:tbl>
  <w:p w14:paraId="67EDFB9A" w14:textId="77777777" w:rsidR="00AA258C" w:rsidRPr="00402B45" w:rsidRDefault="00AA258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0D2C1BE" w14:textId="77777777" w:rsidTr="00286AD1">
      <w:trPr>
        <w:jc w:val="right"/>
      </w:trPr>
      <w:tc>
        <w:tcPr>
          <w:tcW w:w="0" w:type="auto"/>
          <w:tcMar>
            <w:left w:w="0" w:type="dxa"/>
            <w:right w:w="0" w:type="dxa"/>
          </w:tcMar>
          <w:vAlign w:val="bottom"/>
        </w:tcPr>
        <w:p w14:paraId="620CE8F6" w14:textId="77777777" w:rsidR="00AA258C" w:rsidRPr="005328CA" w:rsidRDefault="00AA258C" w:rsidP="009626C4">
          <w:pPr>
            <w:pStyle w:val="Zpatvpravo"/>
            <w:rPr>
              <w:b/>
            </w:rPr>
          </w:pPr>
          <w:r w:rsidRPr="005328CA">
            <w:rPr>
              <w:b/>
            </w:rPr>
            <w:t xml:space="preserve">Příloha č. </w:t>
          </w:r>
          <w:r>
            <w:rPr>
              <w:b/>
            </w:rPr>
            <w:t>7</w:t>
          </w:r>
          <w:r w:rsidRPr="005328CA">
            <w:rPr>
              <w:b/>
            </w:rPr>
            <w:t xml:space="preserve">   </w:t>
          </w:r>
        </w:p>
        <w:p w14:paraId="2451FFF5" w14:textId="05C26735" w:rsidR="00AA258C" w:rsidRDefault="00AA258C" w:rsidP="009626C4">
          <w:pPr>
            <w:pStyle w:val="Zpatvpravo"/>
          </w:pPr>
          <w:r>
            <w:t xml:space="preserve"> </w:t>
          </w: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78D524A1" w14:textId="04611544"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23EB3165" w14:textId="662450D0"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1</w:t>
          </w:r>
          <w:r>
            <w:rPr>
              <w:rStyle w:val="slostrnky"/>
            </w:rPr>
            <w:fldChar w:fldCharType="end"/>
          </w:r>
        </w:p>
      </w:tc>
    </w:tr>
  </w:tbl>
  <w:p w14:paraId="005F4588" w14:textId="77777777" w:rsidR="00AA258C" w:rsidRPr="00B8518B" w:rsidRDefault="00AA258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593700B" w14:textId="77777777" w:rsidTr="009626C4">
      <w:tc>
        <w:tcPr>
          <w:tcW w:w="907" w:type="dxa"/>
          <w:tcMar>
            <w:left w:w="0" w:type="dxa"/>
            <w:right w:w="0" w:type="dxa"/>
          </w:tcMar>
          <w:vAlign w:val="bottom"/>
        </w:tcPr>
        <w:p w14:paraId="578D20E2"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AA258C" w:rsidRPr="005328CA" w:rsidRDefault="00AA258C" w:rsidP="009626C4">
          <w:pPr>
            <w:pStyle w:val="Zpatvlevo"/>
            <w:rPr>
              <w:b/>
            </w:rPr>
          </w:pPr>
          <w:r w:rsidRPr="005328CA">
            <w:rPr>
              <w:b/>
            </w:rPr>
            <w:t xml:space="preserve">Příloha č. </w:t>
          </w:r>
          <w:r>
            <w:rPr>
              <w:b/>
            </w:rPr>
            <w:t>8</w:t>
          </w:r>
        </w:p>
        <w:p w14:paraId="3C8FFE62"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7B1EBF07" w14:textId="77777777" w:rsidR="00AA258C" w:rsidRPr="003462EB" w:rsidRDefault="00AA258C" w:rsidP="00402B45">
          <w:pPr>
            <w:pStyle w:val="Zpatvlevo"/>
          </w:pPr>
          <w:r>
            <w:t>Smlouva o dílo na zhotovení Dokumentace+AD</w:t>
          </w:r>
        </w:p>
      </w:tc>
    </w:tr>
  </w:tbl>
  <w:p w14:paraId="643E439D" w14:textId="77777777" w:rsidR="00AA258C" w:rsidRPr="00402B45" w:rsidRDefault="00AA258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C57BCEC" w14:textId="77777777" w:rsidTr="00286AD1">
      <w:trPr>
        <w:jc w:val="right"/>
      </w:trPr>
      <w:tc>
        <w:tcPr>
          <w:tcW w:w="0" w:type="auto"/>
          <w:tcMar>
            <w:left w:w="0" w:type="dxa"/>
            <w:right w:w="0" w:type="dxa"/>
          </w:tcMar>
          <w:vAlign w:val="bottom"/>
        </w:tcPr>
        <w:p w14:paraId="0B404D09" w14:textId="77777777" w:rsidR="00AA258C" w:rsidRPr="005328CA" w:rsidRDefault="00AA258C" w:rsidP="009626C4">
          <w:pPr>
            <w:pStyle w:val="Zpatvpravo"/>
            <w:rPr>
              <w:b/>
            </w:rPr>
          </w:pPr>
          <w:r w:rsidRPr="005328CA">
            <w:rPr>
              <w:b/>
            </w:rPr>
            <w:t xml:space="preserve">Příloha č. </w:t>
          </w:r>
          <w:r>
            <w:rPr>
              <w:b/>
            </w:rPr>
            <w:t>8</w:t>
          </w:r>
          <w:r w:rsidRPr="005328CA">
            <w:rPr>
              <w:b/>
            </w:rPr>
            <w:t xml:space="preserve">   </w:t>
          </w:r>
        </w:p>
        <w:p w14:paraId="3CD81050" w14:textId="2431C083" w:rsidR="00AA258C" w:rsidRDefault="00AA258C" w:rsidP="009626C4">
          <w:pPr>
            <w:pStyle w:val="Zpatvpravo"/>
          </w:pPr>
          <w:r>
            <w:t xml:space="preserve"> </w:t>
          </w: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47F68FD3" w14:textId="5BACF892"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8F8656C" w14:textId="2DDC1E0F"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1</w:t>
          </w:r>
          <w:r>
            <w:rPr>
              <w:rStyle w:val="slostrnky"/>
            </w:rPr>
            <w:fldChar w:fldCharType="end"/>
          </w:r>
        </w:p>
      </w:tc>
    </w:tr>
  </w:tbl>
  <w:p w14:paraId="5CF777A9" w14:textId="77777777" w:rsidR="00AA258C" w:rsidRPr="00B8518B" w:rsidRDefault="00AA25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25557E3E" w14:textId="77777777" w:rsidTr="009626C4">
      <w:tc>
        <w:tcPr>
          <w:tcW w:w="0" w:type="auto"/>
          <w:tcMar>
            <w:left w:w="0" w:type="dxa"/>
            <w:right w:w="0" w:type="dxa"/>
          </w:tcMar>
          <w:vAlign w:val="bottom"/>
        </w:tcPr>
        <w:p w14:paraId="0D1B1CC3" w14:textId="4014271D" w:rsidR="00AA258C" w:rsidRDefault="0051069B" w:rsidP="009626C4">
          <w:pPr>
            <w:pStyle w:val="Zpatvpravo"/>
          </w:pP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642B2161" w14:textId="76531DC7" w:rsidR="00AA258C" w:rsidRPr="003462EB" w:rsidRDefault="00AA258C" w:rsidP="009626C4">
          <w:pPr>
            <w:pStyle w:val="Zpatvpravo"/>
            <w:rPr>
              <w:rStyle w:val="slostrnky"/>
              <w:b w:val="0"/>
              <w:color w:val="auto"/>
              <w:sz w:val="12"/>
            </w:rPr>
          </w:pPr>
          <w:r>
            <w:t>Smlouva o dílo na zhotovení Dokumentace +DP</w:t>
          </w:r>
        </w:p>
      </w:tc>
      <w:tc>
        <w:tcPr>
          <w:tcW w:w="907" w:type="dxa"/>
          <w:vAlign w:val="bottom"/>
        </w:tcPr>
        <w:p w14:paraId="65AC7D72" w14:textId="4952674D"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10</w:t>
          </w:r>
          <w:r>
            <w:rPr>
              <w:rStyle w:val="slostrnky"/>
            </w:rPr>
            <w:fldChar w:fldCharType="end"/>
          </w:r>
        </w:p>
      </w:tc>
    </w:tr>
  </w:tbl>
  <w:p w14:paraId="5BD8E5B7" w14:textId="77777777" w:rsidR="00AA258C" w:rsidRPr="00B8518B" w:rsidRDefault="00AA258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9962A30" w14:textId="77777777" w:rsidTr="009626C4">
      <w:tc>
        <w:tcPr>
          <w:tcW w:w="907" w:type="dxa"/>
          <w:tcMar>
            <w:left w:w="0" w:type="dxa"/>
            <w:right w:w="0" w:type="dxa"/>
          </w:tcMar>
          <w:vAlign w:val="bottom"/>
        </w:tcPr>
        <w:p w14:paraId="02511B0B"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AA258C" w:rsidRPr="005328CA" w:rsidRDefault="00AA258C" w:rsidP="009626C4">
          <w:pPr>
            <w:pStyle w:val="Zpatvlevo"/>
            <w:rPr>
              <w:b/>
            </w:rPr>
          </w:pPr>
          <w:r w:rsidRPr="005328CA">
            <w:rPr>
              <w:b/>
            </w:rPr>
            <w:t xml:space="preserve">Příloha č. </w:t>
          </w:r>
          <w:r>
            <w:rPr>
              <w:b/>
            </w:rPr>
            <w:t>9</w:t>
          </w:r>
        </w:p>
        <w:p w14:paraId="6861F90B"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119C05C6" w14:textId="77777777" w:rsidR="00AA258C" w:rsidRPr="003462EB" w:rsidRDefault="00AA258C" w:rsidP="00402B45">
          <w:pPr>
            <w:pStyle w:val="Zpatvlevo"/>
          </w:pPr>
          <w:r>
            <w:t>Smlouva o dílo na zhotovení Dokumentace+AD</w:t>
          </w:r>
        </w:p>
      </w:tc>
    </w:tr>
  </w:tbl>
  <w:p w14:paraId="00DD4231" w14:textId="77777777" w:rsidR="00AA258C" w:rsidRPr="00402B45" w:rsidRDefault="00AA258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AB91C59" w14:textId="77777777" w:rsidTr="00286AD1">
      <w:trPr>
        <w:jc w:val="right"/>
      </w:trPr>
      <w:tc>
        <w:tcPr>
          <w:tcW w:w="0" w:type="auto"/>
          <w:tcMar>
            <w:left w:w="0" w:type="dxa"/>
            <w:right w:w="0" w:type="dxa"/>
          </w:tcMar>
          <w:vAlign w:val="bottom"/>
        </w:tcPr>
        <w:p w14:paraId="2FE76CCE" w14:textId="77777777" w:rsidR="00AA258C" w:rsidRPr="005328CA" w:rsidRDefault="00AA258C" w:rsidP="009626C4">
          <w:pPr>
            <w:pStyle w:val="Zpatvpravo"/>
            <w:rPr>
              <w:b/>
            </w:rPr>
          </w:pPr>
          <w:r w:rsidRPr="005328CA">
            <w:rPr>
              <w:b/>
            </w:rPr>
            <w:t xml:space="preserve">Příloha č. </w:t>
          </w:r>
          <w:r>
            <w:rPr>
              <w:b/>
            </w:rPr>
            <w:t>9</w:t>
          </w:r>
          <w:r w:rsidRPr="005328CA">
            <w:rPr>
              <w:b/>
            </w:rPr>
            <w:t xml:space="preserve">   </w:t>
          </w:r>
        </w:p>
        <w:p w14:paraId="5C45E371" w14:textId="359AE17B" w:rsidR="00AA258C" w:rsidRDefault="00AA258C" w:rsidP="009626C4">
          <w:pPr>
            <w:pStyle w:val="Zpatvpravo"/>
          </w:pPr>
          <w:r>
            <w:t xml:space="preserve"> </w:t>
          </w: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00334045" w14:textId="19F445FE"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49353EDA" w14:textId="641FE2CE"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1</w:t>
          </w:r>
          <w:r>
            <w:rPr>
              <w:rStyle w:val="slostrnky"/>
            </w:rPr>
            <w:fldChar w:fldCharType="end"/>
          </w:r>
        </w:p>
      </w:tc>
    </w:tr>
  </w:tbl>
  <w:p w14:paraId="4A813A74" w14:textId="77777777" w:rsidR="00AA258C" w:rsidRPr="00B8518B" w:rsidRDefault="00AA258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7B2AEB12" w14:textId="77777777" w:rsidTr="009626C4">
      <w:tc>
        <w:tcPr>
          <w:tcW w:w="907" w:type="dxa"/>
          <w:tcMar>
            <w:left w:w="0" w:type="dxa"/>
            <w:right w:w="0" w:type="dxa"/>
          </w:tcMar>
          <w:vAlign w:val="bottom"/>
        </w:tcPr>
        <w:p w14:paraId="14CBAE93" w14:textId="44F6771E"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2</w:t>
          </w:r>
          <w:r>
            <w:rPr>
              <w:rStyle w:val="slostrnky"/>
            </w:rPr>
            <w:fldChar w:fldCharType="end"/>
          </w:r>
        </w:p>
      </w:tc>
      <w:tc>
        <w:tcPr>
          <w:tcW w:w="0" w:type="auto"/>
          <w:vAlign w:val="bottom"/>
        </w:tcPr>
        <w:p w14:paraId="64F4FDD7" w14:textId="5AFC742C" w:rsidR="00AA258C" w:rsidRPr="005328CA" w:rsidRDefault="00AA258C" w:rsidP="009626C4">
          <w:pPr>
            <w:pStyle w:val="Zpatvlevo"/>
            <w:rPr>
              <w:b/>
            </w:rPr>
          </w:pPr>
          <w:r w:rsidRPr="005328CA">
            <w:rPr>
              <w:b/>
            </w:rPr>
            <w:t xml:space="preserve">Příloha č. </w:t>
          </w:r>
          <w:r>
            <w:rPr>
              <w:b/>
            </w:rPr>
            <w:t>11</w:t>
          </w:r>
        </w:p>
        <w:p w14:paraId="25BB030A" w14:textId="65B124AE" w:rsidR="00AA258C" w:rsidRPr="003462EB" w:rsidRDefault="0051069B" w:rsidP="009626C4">
          <w:pPr>
            <w:pStyle w:val="Zpatvlevo"/>
          </w:pP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1270599F" w14:textId="2201A988" w:rsidR="00AA258C" w:rsidRPr="003462EB" w:rsidRDefault="00AA258C" w:rsidP="00402B45">
          <w:pPr>
            <w:pStyle w:val="Zpatvlevo"/>
          </w:pPr>
          <w:r>
            <w:t>Smlouva o dílo na zhotovení Dokumentace</w:t>
          </w:r>
        </w:p>
      </w:tc>
    </w:tr>
  </w:tbl>
  <w:p w14:paraId="3889083A" w14:textId="77777777" w:rsidR="00AA258C" w:rsidRPr="00402B45" w:rsidRDefault="00AA258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26A93055" w14:textId="77777777" w:rsidTr="00286AD1">
      <w:trPr>
        <w:jc w:val="right"/>
      </w:trPr>
      <w:tc>
        <w:tcPr>
          <w:tcW w:w="0" w:type="auto"/>
          <w:tcMar>
            <w:left w:w="0" w:type="dxa"/>
            <w:right w:w="0" w:type="dxa"/>
          </w:tcMar>
          <w:vAlign w:val="bottom"/>
        </w:tcPr>
        <w:p w14:paraId="296038F1" w14:textId="77777777" w:rsidR="00AA258C" w:rsidRPr="005328CA" w:rsidRDefault="00AA258C" w:rsidP="009626C4">
          <w:pPr>
            <w:pStyle w:val="Zpatvpravo"/>
            <w:rPr>
              <w:b/>
            </w:rPr>
          </w:pPr>
          <w:r w:rsidRPr="005328CA">
            <w:rPr>
              <w:b/>
            </w:rPr>
            <w:t>Příloha č.</w:t>
          </w:r>
          <w:r>
            <w:rPr>
              <w:b/>
            </w:rPr>
            <w:t xml:space="preserve"> 10</w:t>
          </w:r>
          <w:r w:rsidRPr="005328CA">
            <w:rPr>
              <w:b/>
            </w:rPr>
            <w:t xml:space="preserve">   </w:t>
          </w:r>
        </w:p>
        <w:p w14:paraId="6B753AB5" w14:textId="0C8F053D" w:rsidR="00AA258C" w:rsidRDefault="00AA258C" w:rsidP="009626C4">
          <w:pPr>
            <w:pStyle w:val="Zpatvpravo"/>
          </w:pPr>
          <w:r>
            <w:t xml:space="preserve"> </w:t>
          </w: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0B5A24B3" w14:textId="157CC9E1" w:rsidR="00AA258C" w:rsidRPr="003462EB" w:rsidRDefault="00AA258C" w:rsidP="0007452F">
          <w:pPr>
            <w:pStyle w:val="Zpatvpravo"/>
            <w:rPr>
              <w:rStyle w:val="slostrnky"/>
              <w:b w:val="0"/>
              <w:color w:val="auto"/>
              <w:sz w:val="12"/>
            </w:rPr>
          </w:pPr>
          <w:r>
            <w:t>Smlouva o dílo na zhotovení Dokumentace</w:t>
          </w:r>
        </w:p>
      </w:tc>
      <w:tc>
        <w:tcPr>
          <w:tcW w:w="907" w:type="dxa"/>
          <w:vAlign w:val="bottom"/>
        </w:tcPr>
        <w:p w14:paraId="1C3E8CB8" w14:textId="5F53375E"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2</w:t>
          </w:r>
          <w:r>
            <w:rPr>
              <w:rStyle w:val="slostrnky"/>
            </w:rPr>
            <w:fldChar w:fldCharType="end"/>
          </w:r>
        </w:p>
      </w:tc>
    </w:tr>
  </w:tbl>
  <w:p w14:paraId="43AFFD47" w14:textId="77777777" w:rsidR="00AA258C" w:rsidRPr="00B8518B" w:rsidRDefault="00AA258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F1FB" w14:textId="77777777" w:rsidR="00AA258C" w:rsidRPr="00B8518B" w:rsidRDefault="00AA258C" w:rsidP="00460660">
    <w:pPr>
      <w:pStyle w:val="Zpat"/>
      <w:rPr>
        <w:sz w:val="2"/>
        <w:szCs w:val="2"/>
      </w:rPr>
    </w:pPr>
  </w:p>
  <w:p w14:paraId="2FD1BF7F" w14:textId="77777777" w:rsidR="00AA258C" w:rsidRPr="00B3350F" w:rsidRDefault="00AA258C"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AA258C" w:rsidRPr="00B3350F" w:rsidRDefault="00AA258C" w:rsidP="007C7C99">
    <w:pPr>
      <w:spacing w:after="0"/>
      <w:rPr>
        <w:i/>
        <w:sz w:val="4"/>
        <w:szCs w:val="4"/>
      </w:rPr>
    </w:pPr>
    <w:r w:rsidRPr="00BC322B">
      <w:rPr>
        <w:i/>
      </w:rPr>
      <w:t xml:space="preserve">  </w:t>
    </w:r>
  </w:p>
  <w:p w14:paraId="54595310" w14:textId="77777777" w:rsidR="00AA258C" w:rsidRPr="00460660" w:rsidRDefault="00AA258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BDDA18E" w14:textId="77777777" w:rsidTr="009626C4">
      <w:tc>
        <w:tcPr>
          <w:tcW w:w="907" w:type="dxa"/>
          <w:tcMar>
            <w:left w:w="0" w:type="dxa"/>
            <w:right w:w="0" w:type="dxa"/>
          </w:tcMar>
          <w:vAlign w:val="bottom"/>
        </w:tcPr>
        <w:p w14:paraId="4192ABE5"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D939B2" w14:textId="77777777" w:rsidR="00AA258C" w:rsidRPr="005328CA" w:rsidRDefault="00AA258C" w:rsidP="009626C4">
          <w:pPr>
            <w:pStyle w:val="Zpatvlevo"/>
            <w:rPr>
              <w:b/>
            </w:rPr>
          </w:pPr>
          <w:r w:rsidRPr="005328CA">
            <w:rPr>
              <w:b/>
            </w:rPr>
            <w:t>Příloha č. 1</w:t>
          </w:r>
        </w:p>
        <w:p w14:paraId="528742C5"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2A1968FE" w14:textId="77777777" w:rsidR="00AA258C" w:rsidRPr="003462EB" w:rsidRDefault="00AA258C" w:rsidP="00402B45">
          <w:pPr>
            <w:pStyle w:val="Zpatvlevo"/>
          </w:pPr>
          <w:r>
            <w:t>Smlouva o dílo na zhotovení Dokumentace+AD</w:t>
          </w:r>
        </w:p>
      </w:tc>
    </w:tr>
  </w:tbl>
  <w:p w14:paraId="708B90C9" w14:textId="77777777" w:rsidR="00AA258C" w:rsidRPr="00402B45" w:rsidRDefault="00AA258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41154A6" w14:textId="77777777" w:rsidTr="009626C4">
      <w:tc>
        <w:tcPr>
          <w:tcW w:w="0" w:type="auto"/>
          <w:tcMar>
            <w:left w:w="0" w:type="dxa"/>
            <w:right w:w="0" w:type="dxa"/>
          </w:tcMar>
          <w:vAlign w:val="bottom"/>
        </w:tcPr>
        <w:p w14:paraId="35AE215B" w14:textId="77777777" w:rsidR="00AA258C" w:rsidRPr="005328CA" w:rsidRDefault="00AA258C" w:rsidP="009626C4">
          <w:pPr>
            <w:pStyle w:val="Zpatvpravo"/>
            <w:rPr>
              <w:b/>
            </w:rPr>
          </w:pPr>
          <w:r w:rsidRPr="005328CA">
            <w:rPr>
              <w:b/>
            </w:rPr>
            <w:t xml:space="preserve">Příloha č. 1   </w:t>
          </w:r>
        </w:p>
        <w:p w14:paraId="744276D3" w14:textId="18C3E906" w:rsidR="00AA258C" w:rsidRDefault="00AA258C" w:rsidP="009626C4">
          <w:pPr>
            <w:pStyle w:val="Zpatvpravo"/>
          </w:pPr>
          <w:r>
            <w:t xml:space="preserve"> </w:t>
          </w: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34D56388" w14:textId="63E0EB2B"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79581B04" w14:textId="6194CE54"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1</w:t>
          </w:r>
          <w:r>
            <w:rPr>
              <w:rStyle w:val="slostrnky"/>
            </w:rPr>
            <w:fldChar w:fldCharType="end"/>
          </w:r>
        </w:p>
      </w:tc>
    </w:tr>
  </w:tbl>
  <w:p w14:paraId="67E9493B" w14:textId="77777777" w:rsidR="00AA258C" w:rsidRPr="00B8518B" w:rsidRDefault="00AA258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055C025" w14:textId="77777777" w:rsidTr="009626C4">
      <w:tc>
        <w:tcPr>
          <w:tcW w:w="907" w:type="dxa"/>
          <w:tcMar>
            <w:left w:w="0" w:type="dxa"/>
            <w:right w:w="0" w:type="dxa"/>
          </w:tcMar>
          <w:vAlign w:val="bottom"/>
        </w:tcPr>
        <w:p w14:paraId="71E05076"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AA258C" w:rsidRPr="005328CA" w:rsidRDefault="00AA258C" w:rsidP="009626C4">
          <w:pPr>
            <w:pStyle w:val="Zpatvlevo"/>
            <w:rPr>
              <w:b/>
            </w:rPr>
          </w:pPr>
          <w:r w:rsidRPr="005328CA">
            <w:rPr>
              <w:b/>
            </w:rPr>
            <w:t xml:space="preserve">Příloha č. </w:t>
          </w:r>
          <w:r>
            <w:rPr>
              <w:b/>
            </w:rPr>
            <w:t>2</w:t>
          </w:r>
        </w:p>
        <w:p w14:paraId="32E5DAC2"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37061B65" w14:textId="77777777" w:rsidR="00AA258C" w:rsidRPr="003462EB" w:rsidRDefault="00AA258C" w:rsidP="0007452F">
          <w:pPr>
            <w:pStyle w:val="Zpatvlevo"/>
          </w:pPr>
          <w:r>
            <w:t>Smlouva o dílo na zhotovení Dokumentace+AD</w:t>
          </w:r>
        </w:p>
      </w:tc>
    </w:tr>
  </w:tbl>
  <w:p w14:paraId="74B905BC" w14:textId="77777777" w:rsidR="00AA258C" w:rsidRPr="00402B45" w:rsidRDefault="00AA258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5808D9AB" w14:textId="77777777" w:rsidTr="009626C4">
      <w:tc>
        <w:tcPr>
          <w:tcW w:w="0" w:type="auto"/>
          <w:tcMar>
            <w:left w:w="0" w:type="dxa"/>
            <w:right w:w="0" w:type="dxa"/>
          </w:tcMar>
          <w:vAlign w:val="bottom"/>
        </w:tcPr>
        <w:p w14:paraId="0AA4E4E7" w14:textId="77777777" w:rsidR="00AA258C" w:rsidRPr="005328CA" w:rsidRDefault="00AA258C" w:rsidP="009626C4">
          <w:pPr>
            <w:pStyle w:val="Zpatvpravo"/>
            <w:rPr>
              <w:b/>
            </w:rPr>
          </w:pPr>
          <w:r w:rsidRPr="005328CA">
            <w:rPr>
              <w:b/>
            </w:rPr>
            <w:t xml:space="preserve">Příloha č. </w:t>
          </w:r>
          <w:r>
            <w:rPr>
              <w:b/>
            </w:rPr>
            <w:t>2</w:t>
          </w:r>
          <w:r w:rsidRPr="005328CA">
            <w:rPr>
              <w:b/>
            </w:rPr>
            <w:t xml:space="preserve">   </w:t>
          </w:r>
        </w:p>
        <w:p w14:paraId="72EE17C1" w14:textId="6836E7F5" w:rsidR="00AA258C" w:rsidRDefault="00AA258C" w:rsidP="009626C4">
          <w:pPr>
            <w:pStyle w:val="Zpatvpravo"/>
          </w:pPr>
          <w:r>
            <w:t xml:space="preserve"> </w:t>
          </w: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33123CE7" w14:textId="1C1C625C"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DB73213" w14:textId="10878D5A"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1</w:t>
          </w:r>
          <w:r>
            <w:rPr>
              <w:rStyle w:val="slostrnky"/>
            </w:rPr>
            <w:fldChar w:fldCharType="end"/>
          </w:r>
        </w:p>
      </w:tc>
    </w:tr>
  </w:tbl>
  <w:p w14:paraId="66935BFF" w14:textId="77777777" w:rsidR="00AA258C" w:rsidRPr="00B8518B" w:rsidRDefault="00AA258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7F92DF6" w14:textId="77777777" w:rsidTr="009626C4">
      <w:tc>
        <w:tcPr>
          <w:tcW w:w="907" w:type="dxa"/>
          <w:tcMar>
            <w:left w:w="0" w:type="dxa"/>
            <w:right w:w="0" w:type="dxa"/>
          </w:tcMar>
          <w:vAlign w:val="bottom"/>
        </w:tcPr>
        <w:p w14:paraId="0E6F21BE"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AA258C" w:rsidRPr="005328CA" w:rsidRDefault="00AA258C" w:rsidP="009626C4">
          <w:pPr>
            <w:pStyle w:val="Zpatvlevo"/>
            <w:rPr>
              <w:b/>
            </w:rPr>
          </w:pPr>
          <w:r w:rsidRPr="005328CA">
            <w:rPr>
              <w:b/>
            </w:rPr>
            <w:t xml:space="preserve">Příloha č. </w:t>
          </w:r>
          <w:r>
            <w:rPr>
              <w:b/>
            </w:rPr>
            <w:t>3</w:t>
          </w:r>
        </w:p>
        <w:p w14:paraId="16463926"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1F0B1A35" w14:textId="77777777" w:rsidR="00AA258C" w:rsidRPr="003462EB" w:rsidRDefault="00AA258C" w:rsidP="00402B45">
          <w:pPr>
            <w:pStyle w:val="Zpatvlevo"/>
          </w:pPr>
          <w:r>
            <w:t>Smlouva o dílo na zhotovení Dokumentace+AD</w:t>
          </w:r>
        </w:p>
      </w:tc>
    </w:tr>
  </w:tbl>
  <w:p w14:paraId="7D64ED83" w14:textId="77777777" w:rsidR="00AA258C" w:rsidRPr="00402B45" w:rsidRDefault="00AA258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B7EFD47" w14:textId="77777777" w:rsidTr="009626C4">
      <w:tc>
        <w:tcPr>
          <w:tcW w:w="0" w:type="auto"/>
          <w:tcMar>
            <w:left w:w="0" w:type="dxa"/>
            <w:right w:w="0" w:type="dxa"/>
          </w:tcMar>
          <w:vAlign w:val="bottom"/>
        </w:tcPr>
        <w:p w14:paraId="1656E430" w14:textId="77777777" w:rsidR="00AA258C" w:rsidRPr="005328CA" w:rsidRDefault="00AA258C" w:rsidP="009626C4">
          <w:pPr>
            <w:pStyle w:val="Zpatvpravo"/>
            <w:rPr>
              <w:b/>
            </w:rPr>
          </w:pPr>
          <w:r w:rsidRPr="005328CA">
            <w:rPr>
              <w:b/>
            </w:rPr>
            <w:t xml:space="preserve">Příloha č. </w:t>
          </w:r>
          <w:r>
            <w:rPr>
              <w:b/>
            </w:rPr>
            <w:t>3</w:t>
          </w:r>
          <w:r w:rsidRPr="005328CA">
            <w:rPr>
              <w:b/>
            </w:rPr>
            <w:t xml:space="preserve">   </w:t>
          </w:r>
        </w:p>
        <w:p w14:paraId="1E7CC6A1" w14:textId="1ADE04E3" w:rsidR="00AA258C" w:rsidRDefault="00AA258C" w:rsidP="009626C4">
          <w:pPr>
            <w:pStyle w:val="Zpatvpravo"/>
          </w:pPr>
          <w:r>
            <w:t xml:space="preserve"> </w:t>
          </w:r>
          <w:fldSimple w:instr=" STYLEREF  _Název_akce  \* MERGEFORMAT ">
            <w:r w:rsidR="0040598F" w:rsidRPr="0040598F">
              <w:rPr>
                <w:b/>
                <w:bCs/>
                <w:noProof/>
              </w:rPr>
              <w:t xml:space="preserve">„Náhrada přejezdu </w:t>
            </w:r>
            <w:r w:rsidR="0040598F">
              <w:rPr>
                <w:noProof/>
              </w:rPr>
              <w:t>P284 v km 71,756 trati Praha Smíchov – Plzeň hl.n.“</w:t>
            </w:r>
          </w:fldSimple>
        </w:p>
        <w:p w14:paraId="33DCC304" w14:textId="16F75BC4"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37323098" w14:textId="6944DAF3"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8F">
            <w:rPr>
              <w:rStyle w:val="slostrnky"/>
              <w:noProof/>
            </w:rPr>
            <w:t>1</w:t>
          </w:r>
          <w:r>
            <w:rPr>
              <w:rStyle w:val="slostrnky"/>
            </w:rPr>
            <w:fldChar w:fldCharType="end"/>
          </w:r>
        </w:p>
      </w:tc>
    </w:tr>
  </w:tbl>
  <w:p w14:paraId="71C76043" w14:textId="77777777" w:rsidR="00AA258C" w:rsidRPr="00B8518B" w:rsidRDefault="00AA25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DEA26" w14:textId="77777777" w:rsidR="00C763AC" w:rsidRDefault="00C763AC" w:rsidP="00962258">
      <w:pPr>
        <w:spacing w:after="0" w:line="240" w:lineRule="auto"/>
      </w:pPr>
      <w:r>
        <w:separator/>
      </w:r>
    </w:p>
  </w:footnote>
  <w:footnote w:type="continuationSeparator" w:id="0">
    <w:p w14:paraId="49B559C4" w14:textId="77777777" w:rsidR="00C763AC" w:rsidRDefault="00C763A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258C" w14:paraId="10BB04E8" w14:textId="77777777" w:rsidTr="00B22106">
      <w:trPr>
        <w:trHeight w:hRule="exact" w:val="936"/>
      </w:trPr>
      <w:tc>
        <w:tcPr>
          <w:tcW w:w="1361" w:type="dxa"/>
          <w:tcMar>
            <w:left w:w="0" w:type="dxa"/>
            <w:right w:w="0" w:type="dxa"/>
          </w:tcMar>
        </w:tcPr>
        <w:p w14:paraId="0F8093AD" w14:textId="77777777" w:rsidR="00AA258C" w:rsidRPr="00B8518B" w:rsidRDefault="00AA258C" w:rsidP="00FC6389">
          <w:pPr>
            <w:pStyle w:val="Zpat"/>
            <w:rPr>
              <w:rStyle w:val="slostrnky"/>
            </w:rPr>
          </w:pPr>
        </w:p>
      </w:tc>
      <w:tc>
        <w:tcPr>
          <w:tcW w:w="3458" w:type="dxa"/>
          <w:shd w:val="clear" w:color="auto" w:fill="auto"/>
          <w:tcMar>
            <w:left w:w="0" w:type="dxa"/>
            <w:right w:w="0" w:type="dxa"/>
          </w:tcMar>
        </w:tcPr>
        <w:p w14:paraId="52AE0AD8" w14:textId="77777777" w:rsidR="00AA258C" w:rsidRDefault="00AA258C"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AA258C" w:rsidRPr="00D6163D" w:rsidRDefault="00AA258C" w:rsidP="00FC6389">
          <w:pPr>
            <w:pStyle w:val="Druhdokumentu"/>
          </w:pPr>
        </w:p>
      </w:tc>
    </w:tr>
    <w:tr w:rsidR="00AA258C" w14:paraId="2FB9365A" w14:textId="77777777" w:rsidTr="00B22106">
      <w:trPr>
        <w:trHeight w:hRule="exact" w:val="936"/>
      </w:trPr>
      <w:tc>
        <w:tcPr>
          <w:tcW w:w="1361" w:type="dxa"/>
          <w:tcMar>
            <w:left w:w="0" w:type="dxa"/>
            <w:right w:w="0" w:type="dxa"/>
          </w:tcMar>
        </w:tcPr>
        <w:p w14:paraId="71B7F1C0" w14:textId="77777777" w:rsidR="00AA258C" w:rsidRPr="00B8518B" w:rsidRDefault="00AA258C" w:rsidP="00FC6389">
          <w:pPr>
            <w:pStyle w:val="Zpat"/>
            <w:rPr>
              <w:rStyle w:val="slostrnky"/>
            </w:rPr>
          </w:pPr>
        </w:p>
      </w:tc>
      <w:tc>
        <w:tcPr>
          <w:tcW w:w="3458" w:type="dxa"/>
          <w:shd w:val="clear" w:color="auto" w:fill="auto"/>
          <w:tcMar>
            <w:left w:w="0" w:type="dxa"/>
            <w:right w:w="0" w:type="dxa"/>
          </w:tcMar>
        </w:tcPr>
        <w:p w14:paraId="38C238CE" w14:textId="77777777" w:rsidR="00AA258C" w:rsidRDefault="00AA258C" w:rsidP="00FC6389">
          <w:pPr>
            <w:pStyle w:val="Zpat"/>
          </w:pPr>
        </w:p>
      </w:tc>
      <w:tc>
        <w:tcPr>
          <w:tcW w:w="5756" w:type="dxa"/>
          <w:shd w:val="clear" w:color="auto" w:fill="auto"/>
          <w:tcMar>
            <w:left w:w="0" w:type="dxa"/>
            <w:right w:w="0" w:type="dxa"/>
          </w:tcMar>
        </w:tcPr>
        <w:p w14:paraId="0E09F99A" w14:textId="77777777" w:rsidR="00AA258C" w:rsidRPr="00D6163D" w:rsidRDefault="00AA258C" w:rsidP="00FC6389">
          <w:pPr>
            <w:pStyle w:val="Druhdokumentu"/>
          </w:pPr>
        </w:p>
      </w:tc>
    </w:tr>
  </w:tbl>
  <w:p w14:paraId="6F66F761" w14:textId="77777777" w:rsidR="00AA258C" w:rsidRPr="00D6163D" w:rsidRDefault="00AA258C" w:rsidP="00FC6389">
    <w:pPr>
      <w:pStyle w:val="Zhlav"/>
      <w:rPr>
        <w:sz w:val="8"/>
        <w:szCs w:val="8"/>
      </w:rPr>
    </w:pPr>
  </w:p>
  <w:p w14:paraId="5C2D3887" w14:textId="77777777" w:rsidR="00AA258C" w:rsidRPr="00460660" w:rsidRDefault="00AA258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4D62B" w14:textId="77777777" w:rsidR="00AA258C" w:rsidRPr="00D6163D" w:rsidRDefault="00AA258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F9DAE" w14:textId="77777777" w:rsidR="00AA258C" w:rsidRPr="00D6163D" w:rsidRDefault="00AA258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044A0" w14:textId="77777777" w:rsidR="00AA258C" w:rsidRPr="00D6163D" w:rsidRDefault="00AA258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760B5" w14:textId="77777777" w:rsidR="00AA258C" w:rsidRDefault="00AA258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9F6DE" w14:textId="77777777" w:rsidR="00AA258C" w:rsidRPr="00D6163D" w:rsidRDefault="00AA258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E0BD" w14:textId="77777777" w:rsidR="00AA258C" w:rsidRPr="00D6163D" w:rsidRDefault="00AA258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F22FF" w14:textId="77777777" w:rsidR="00AA258C" w:rsidRPr="00D6163D" w:rsidRDefault="00AA258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69371" w14:textId="77777777" w:rsidR="00AA258C" w:rsidRPr="00D6163D" w:rsidRDefault="00AA258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FB00B" w14:textId="77777777" w:rsidR="00AA258C" w:rsidRPr="00D6163D" w:rsidRDefault="00AA258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0EAE6" w14:textId="77777777" w:rsidR="00AA258C" w:rsidRPr="00D6163D" w:rsidRDefault="00AA258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2BFC8" w14:textId="77777777" w:rsidR="00AA258C" w:rsidRPr="00D6163D" w:rsidRDefault="00AA258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8B14BB3"/>
    <w:multiLevelType w:val="hybridMultilevel"/>
    <w:tmpl w:val="A2180DE8"/>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532ECE"/>
    <w:multiLevelType w:val="hybridMultilevel"/>
    <w:tmpl w:val="737267FC"/>
    <w:lvl w:ilvl="0" w:tplc="252ED9F0">
      <w:start w:val="1"/>
      <w:numFmt w:val="lowerLetter"/>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5"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50621966">
    <w:abstractNumId w:val="4"/>
  </w:num>
  <w:num w:numId="2" w16cid:durableId="796413147">
    <w:abstractNumId w:val="1"/>
  </w:num>
  <w:num w:numId="3" w16cid:durableId="2106924469">
    <w:abstractNumId w:val="12"/>
  </w:num>
  <w:num w:numId="4" w16cid:durableId="145822264">
    <w:abstractNumId w:val="6"/>
  </w:num>
  <w:num w:numId="5" w16cid:durableId="1850295484">
    <w:abstractNumId w:val="0"/>
  </w:num>
  <w:num w:numId="6" w16cid:durableId="1358657116">
    <w:abstractNumId w:val="7"/>
  </w:num>
  <w:num w:numId="7" w16cid:durableId="1988974482">
    <w:abstractNumId w:val="10"/>
  </w:num>
  <w:num w:numId="8" w16cid:durableId="352151591">
    <w:abstractNumId w:val="11"/>
  </w:num>
  <w:num w:numId="9" w16cid:durableId="2029403633">
    <w:abstractNumId w:val="0"/>
  </w:num>
  <w:num w:numId="10" w16cid:durableId="1229422313">
    <w:abstractNumId w:val="3"/>
  </w:num>
  <w:num w:numId="11" w16cid:durableId="1353846978">
    <w:abstractNumId w:val="13"/>
  </w:num>
  <w:num w:numId="12" w16cid:durableId="11651721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733586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29324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4035459">
    <w:abstractNumId w:val="8"/>
  </w:num>
  <w:num w:numId="16" w16cid:durableId="1523475532">
    <w:abstractNumId w:val="0"/>
  </w:num>
  <w:num w:numId="17" w16cid:durableId="636640811">
    <w:abstractNumId w:val="9"/>
  </w:num>
  <w:num w:numId="18" w16cid:durableId="880677932">
    <w:abstractNumId w:val="2"/>
  </w:num>
  <w:num w:numId="19" w16cid:durableId="1156342692">
    <w:abstractNumId w:val="15"/>
  </w:num>
  <w:num w:numId="20" w16cid:durableId="989166118">
    <w:abstractNumId w:val="15"/>
    <w:lvlOverride w:ilvl="0">
      <w:startOverride w:val="1"/>
    </w:lvlOverride>
  </w:num>
  <w:num w:numId="21" w16cid:durableId="1051268683">
    <w:abstractNumId w:val="14"/>
  </w:num>
  <w:num w:numId="22" w16cid:durableId="1322853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8880249">
    <w:abstractNumId w:val="0"/>
  </w:num>
  <w:num w:numId="24" w16cid:durableId="975452077">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1C9B"/>
    <w:rsid w:val="00017F3C"/>
    <w:rsid w:val="00020257"/>
    <w:rsid w:val="00022B8D"/>
    <w:rsid w:val="00031538"/>
    <w:rsid w:val="000352AE"/>
    <w:rsid w:val="000353C1"/>
    <w:rsid w:val="0003687B"/>
    <w:rsid w:val="00041EC8"/>
    <w:rsid w:val="0006588D"/>
    <w:rsid w:val="00067A5E"/>
    <w:rsid w:val="00070820"/>
    <w:rsid w:val="000719BB"/>
    <w:rsid w:val="00072A65"/>
    <w:rsid w:val="00072C1E"/>
    <w:rsid w:val="000740F6"/>
    <w:rsid w:val="0007452F"/>
    <w:rsid w:val="0008410C"/>
    <w:rsid w:val="000841E0"/>
    <w:rsid w:val="00086EA4"/>
    <w:rsid w:val="00097789"/>
    <w:rsid w:val="000A298B"/>
    <w:rsid w:val="000B0C01"/>
    <w:rsid w:val="000B2B51"/>
    <w:rsid w:val="000B4EB8"/>
    <w:rsid w:val="000B7860"/>
    <w:rsid w:val="000C41F2"/>
    <w:rsid w:val="000D22C4"/>
    <w:rsid w:val="000D27D1"/>
    <w:rsid w:val="000E1A7F"/>
    <w:rsid w:val="000E2ED0"/>
    <w:rsid w:val="000F18F2"/>
    <w:rsid w:val="00102D4B"/>
    <w:rsid w:val="00112864"/>
    <w:rsid w:val="00114472"/>
    <w:rsid w:val="00114988"/>
    <w:rsid w:val="00115069"/>
    <w:rsid w:val="001150F2"/>
    <w:rsid w:val="00124751"/>
    <w:rsid w:val="00125760"/>
    <w:rsid w:val="00130470"/>
    <w:rsid w:val="00130C53"/>
    <w:rsid w:val="00134C6D"/>
    <w:rsid w:val="0013670D"/>
    <w:rsid w:val="00143EC0"/>
    <w:rsid w:val="00147F39"/>
    <w:rsid w:val="00150E3F"/>
    <w:rsid w:val="001656A2"/>
    <w:rsid w:val="00165977"/>
    <w:rsid w:val="00170EC5"/>
    <w:rsid w:val="0017152F"/>
    <w:rsid w:val="0017282C"/>
    <w:rsid w:val="00174667"/>
    <w:rsid w:val="001747C1"/>
    <w:rsid w:val="00176567"/>
    <w:rsid w:val="001779E6"/>
    <w:rsid w:val="00177D6B"/>
    <w:rsid w:val="0018771B"/>
    <w:rsid w:val="00191F90"/>
    <w:rsid w:val="0019301D"/>
    <w:rsid w:val="00195628"/>
    <w:rsid w:val="001977A2"/>
    <w:rsid w:val="001A2701"/>
    <w:rsid w:val="001A5B98"/>
    <w:rsid w:val="001B4800"/>
    <w:rsid w:val="001B4E74"/>
    <w:rsid w:val="001B6520"/>
    <w:rsid w:val="001C38BF"/>
    <w:rsid w:val="001C61BC"/>
    <w:rsid w:val="001C645F"/>
    <w:rsid w:val="001D60FF"/>
    <w:rsid w:val="001D7FA7"/>
    <w:rsid w:val="001E678E"/>
    <w:rsid w:val="001E692B"/>
    <w:rsid w:val="002038D5"/>
    <w:rsid w:val="00204FD0"/>
    <w:rsid w:val="002071BB"/>
    <w:rsid w:val="00207DF5"/>
    <w:rsid w:val="0022584E"/>
    <w:rsid w:val="00236511"/>
    <w:rsid w:val="00236D4F"/>
    <w:rsid w:val="00236DCC"/>
    <w:rsid w:val="00240B81"/>
    <w:rsid w:val="002423E1"/>
    <w:rsid w:val="00243F67"/>
    <w:rsid w:val="00247CC4"/>
    <w:rsid w:val="00247D01"/>
    <w:rsid w:val="0025042A"/>
    <w:rsid w:val="00253646"/>
    <w:rsid w:val="00253CBA"/>
    <w:rsid w:val="00261A5B"/>
    <w:rsid w:val="00262E5B"/>
    <w:rsid w:val="00264215"/>
    <w:rsid w:val="0026572F"/>
    <w:rsid w:val="00276AFE"/>
    <w:rsid w:val="00277C7C"/>
    <w:rsid w:val="00280028"/>
    <w:rsid w:val="00286AD1"/>
    <w:rsid w:val="0029222F"/>
    <w:rsid w:val="002A3B57"/>
    <w:rsid w:val="002A5468"/>
    <w:rsid w:val="002C31BF"/>
    <w:rsid w:val="002D29F2"/>
    <w:rsid w:val="002D648A"/>
    <w:rsid w:val="002D6790"/>
    <w:rsid w:val="002D7FD6"/>
    <w:rsid w:val="002E0CD7"/>
    <w:rsid w:val="002E0CFB"/>
    <w:rsid w:val="002E1771"/>
    <w:rsid w:val="002E325D"/>
    <w:rsid w:val="002E3C62"/>
    <w:rsid w:val="002E5C7B"/>
    <w:rsid w:val="002E6478"/>
    <w:rsid w:val="002F4333"/>
    <w:rsid w:val="0030059C"/>
    <w:rsid w:val="00305AEC"/>
    <w:rsid w:val="003060B3"/>
    <w:rsid w:val="00314630"/>
    <w:rsid w:val="00315C27"/>
    <w:rsid w:val="0032582B"/>
    <w:rsid w:val="00327EEF"/>
    <w:rsid w:val="0033239F"/>
    <w:rsid w:val="0033304E"/>
    <w:rsid w:val="00335223"/>
    <w:rsid w:val="0034274B"/>
    <w:rsid w:val="00347085"/>
    <w:rsid w:val="0034719F"/>
    <w:rsid w:val="00350A35"/>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5E09"/>
    <w:rsid w:val="003C0F2C"/>
    <w:rsid w:val="003C33F2"/>
    <w:rsid w:val="003C7E77"/>
    <w:rsid w:val="003D178E"/>
    <w:rsid w:val="003D733B"/>
    <w:rsid w:val="003D756E"/>
    <w:rsid w:val="003E34BE"/>
    <w:rsid w:val="003E420D"/>
    <w:rsid w:val="003E4C13"/>
    <w:rsid w:val="003E6596"/>
    <w:rsid w:val="003F5723"/>
    <w:rsid w:val="003F5C24"/>
    <w:rsid w:val="00400E31"/>
    <w:rsid w:val="00401D2F"/>
    <w:rsid w:val="00402B45"/>
    <w:rsid w:val="004034A7"/>
    <w:rsid w:val="0040598F"/>
    <w:rsid w:val="00406C51"/>
    <w:rsid w:val="004078F3"/>
    <w:rsid w:val="00417DF5"/>
    <w:rsid w:val="00427596"/>
    <w:rsid w:val="00427794"/>
    <w:rsid w:val="00433CD6"/>
    <w:rsid w:val="00437993"/>
    <w:rsid w:val="00443525"/>
    <w:rsid w:val="004436EE"/>
    <w:rsid w:val="00444C0D"/>
    <w:rsid w:val="004500D2"/>
    <w:rsid w:val="00450F07"/>
    <w:rsid w:val="00453CD3"/>
    <w:rsid w:val="00456385"/>
    <w:rsid w:val="0046002F"/>
    <w:rsid w:val="00460660"/>
    <w:rsid w:val="00460964"/>
    <w:rsid w:val="00461526"/>
    <w:rsid w:val="004648CB"/>
    <w:rsid w:val="00464BA9"/>
    <w:rsid w:val="00467000"/>
    <w:rsid w:val="00467B1A"/>
    <w:rsid w:val="004776AF"/>
    <w:rsid w:val="00483969"/>
    <w:rsid w:val="00486107"/>
    <w:rsid w:val="0048746B"/>
    <w:rsid w:val="00490561"/>
    <w:rsid w:val="00491827"/>
    <w:rsid w:val="004B2ED0"/>
    <w:rsid w:val="004B3B67"/>
    <w:rsid w:val="004C4399"/>
    <w:rsid w:val="004C5F36"/>
    <w:rsid w:val="004C787C"/>
    <w:rsid w:val="004D09FB"/>
    <w:rsid w:val="004D47D1"/>
    <w:rsid w:val="004D4CA7"/>
    <w:rsid w:val="004D7138"/>
    <w:rsid w:val="004D796D"/>
    <w:rsid w:val="004E0117"/>
    <w:rsid w:val="004E0E05"/>
    <w:rsid w:val="004E1D1A"/>
    <w:rsid w:val="004E62E9"/>
    <w:rsid w:val="004E7A1F"/>
    <w:rsid w:val="004E7D48"/>
    <w:rsid w:val="004F4B9B"/>
    <w:rsid w:val="004F5564"/>
    <w:rsid w:val="004F703B"/>
    <w:rsid w:val="004F7678"/>
    <w:rsid w:val="00502690"/>
    <w:rsid w:val="0050508B"/>
    <w:rsid w:val="0050666E"/>
    <w:rsid w:val="00506DE0"/>
    <w:rsid w:val="0051069B"/>
    <w:rsid w:val="00511AB9"/>
    <w:rsid w:val="005139E5"/>
    <w:rsid w:val="00517090"/>
    <w:rsid w:val="00517EEC"/>
    <w:rsid w:val="00523BB5"/>
    <w:rsid w:val="00523D5F"/>
    <w:rsid w:val="00523EA7"/>
    <w:rsid w:val="005328CA"/>
    <w:rsid w:val="00533541"/>
    <w:rsid w:val="0053477C"/>
    <w:rsid w:val="00535F7C"/>
    <w:rsid w:val="00536D8F"/>
    <w:rsid w:val="005406EB"/>
    <w:rsid w:val="00541324"/>
    <w:rsid w:val="00543FF3"/>
    <w:rsid w:val="005463C5"/>
    <w:rsid w:val="005474D8"/>
    <w:rsid w:val="00551AB5"/>
    <w:rsid w:val="00553375"/>
    <w:rsid w:val="00555884"/>
    <w:rsid w:val="00556A81"/>
    <w:rsid w:val="00567B3B"/>
    <w:rsid w:val="00570648"/>
    <w:rsid w:val="005720B0"/>
    <w:rsid w:val="005736B7"/>
    <w:rsid w:val="00575E5A"/>
    <w:rsid w:val="00580245"/>
    <w:rsid w:val="005816A6"/>
    <w:rsid w:val="0058327B"/>
    <w:rsid w:val="00583CF6"/>
    <w:rsid w:val="00584AEB"/>
    <w:rsid w:val="005923F7"/>
    <w:rsid w:val="005A150D"/>
    <w:rsid w:val="005A1F44"/>
    <w:rsid w:val="005A2756"/>
    <w:rsid w:val="005A3013"/>
    <w:rsid w:val="005B0493"/>
    <w:rsid w:val="005B7B70"/>
    <w:rsid w:val="005D02DF"/>
    <w:rsid w:val="005D3A62"/>
    <w:rsid w:val="005D3C39"/>
    <w:rsid w:val="005E6CD4"/>
    <w:rsid w:val="005F2FC0"/>
    <w:rsid w:val="005F7A77"/>
    <w:rsid w:val="006004DD"/>
    <w:rsid w:val="00601A8C"/>
    <w:rsid w:val="0061068E"/>
    <w:rsid w:val="006115D3"/>
    <w:rsid w:val="00612107"/>
    <w:rsid w:val="006217CD"/>
    <w:rsid w:val="00641063"/>
    <w:rsid w:val="006422CF"/>
    <w:rsid w:val="00643F79"/>
    <w:rsid w:val="00644B90"/>
    <w:rsid w:val="00644E0F"/>
    <w:rsid w:val="00645E2C"/>
    <w:rsid w:val="0065600E"/>
    <w:rsid w:val="0065610E"/>
    <w:rsid w:val="006576AF"/>
    <w:rsid w:val="00660AD3"/>
    <w:rsid w:val="0067231C"/>
    <w:rsid w:val="006729CB"/>
    <w:rsid w:val="006776B6"/>
    <w:rsid w:val="00681B49"/>
    <w:rsid w:val="00684568"/>
    <w:rsid w:val="00692175"/>
    <w:rsid w:val="006923FD"/>
    <w:rsid w:val="006925FC"/>
    <w:rsid w:val="00693150"/>
    <w:rsid w:val="006A5570"/>
    <w:rsid w:val="006A57A4"/>
    <w:rsid w:val="006A5F29"/>
    <w:rsid w:val="006A67D6"/>
    <w:rsid w:val="006A689C"/>
    <w:rsid w:val="006B0921"/>
    <w:rsid w:val="006B3D79"/>
    <w:rsid w:val="006B6FE4"/>
    <w:rsid w:val="006C2343"/>
    <w:rsid w:val="006C442A"/>
    <w:rsid w:val="006C5357"/>
    <w:rsid w:val="006D3D66"/>
    <w:rsid w:val="006D7DAA"/>
    <w:rsid w:val="006E0578"/>
    <w:rsid w:val="006E08B8"/>
    <w:rsid w:val="006E0B06"/>
    <w:rsid w:val="006E314D"/>
    <w:rsid w:val="006F56B7"/>
    <w:rsid w:val="006F6E10"/>
    <w:rsid w:val="00707200"/>
    <w:rsid w:val="00710723"/>
    <w:rsid w:val="00712DC3"/>
    <w:rsid w:val="007145F3"/>
    <w:rsid w:val="0071634C"/>
    <w:rsid w:val="007172B3"/>
    <w:rsid w:val="007224BB"/>
    <w:rsid w:val="00723ED1"/>
    <w:rsid w:val="007271F6"/>
    <w:rsid w:val="00737B98"/>
    <w:rsid w:val="00740AF5"/>
    <w:rsid w:val="00743525"/>
    <w:rsid w:val="00744076"/>
    <w:rsid w:val="007448DF"/>
    <w:rsid w:val="007500E5"/>
    <w:rsid w:val="0075096D"/>
    <w:rsid w:val="007541A2"/>
    <w:rsid w:val="00755818"/>
    <w:rsid w:val="00760192"/>
    <w:rsid w:val="007616C2"/>
    <w:rsid w:val="0076286B"/>
    <w:rsid w:val="007657D8"/>
    <w:rsid w:val="00766846"/>
    <w:rsid w:val="0077673A"/>
    <w:rsid w:val="007846E1"/>
    <w:rsid w:val="007847D6"/>
    <w:rsid w:val="00786062"/>
    <w:rsid w:val="007940A0"/>
    <w:rsid w:val="007A3474"/>
    <w:rsid w:val="007A36FA"/>
    <w:rsid w:val="007A5172"/>
    <w:rsid w:val="007A67A0"/>
    <w:rsid w:val="007A6974"/>
    <w:rsid w:val="007B02C9"/>
    <w:rsid w:val="007B570C"/>
    <w:rsid w:val="007B6EFE"/>
    <w:rsid w:val="007C38C6"/>
    <w:rsid w:val="007C7C99"/>
    <w:rsid w:val="007D35BF"/>
    <w:rsid w:val="007D63B2"/>
    <w:rsid w:val="007E4A6E"/>
    <w:rsid w:val="007F22CD"/>
    <w:rsid w:val="007F56A7"/>
    <w:rsid w:val="00800851"/>
    <w:rsid w:val="008063CD"/>
    <w:rsid w:val="00807DD0"/>
    <w:rsid w:val="00820A67"/>
    <w:rsid w:val="00821D01"/>
    <w:rsid w:val="00826B7B"/>
    <w:rsid w:val="00837E99"/>
    <w:rsid w:val="00840C3D"/>
    <w:rsid w:val="008426F8"/>
    <w:rsid w:val="00846413"/>
    <w:rsid w:val="00846789"/>
    <w:rsid w:val="00847CD7"/>
    <w:rsid w:val="0085130B"/>
    <w:rsid w:val="00856D0F"/>
    <w:rsid w:val="00860C71"/>
    <w:rsid w:val="00865E6D"/>
    <w:rsid w:val="00866994"/>
    <w:rsid w:val="0087148D"/>
    <w:rsid w:val="00885005"/>
    <w:rsid w:val="0088733A"/>
    <w:rsid w:val="00891E0A"/>
    <w:rsid w:val="00896C93"/>
    <w:rsid w:val="00897796"/>
    <w:rsid w:val="008A3568"/>
    <w:rsid w:val="008A469E"/>
    <w:rsid w:val="008A4D1B"/>
    <w:rsid w:val="008A7C80"/>
    <w:rsid w:val="008B04F3"/>
    <w:rsid w:val="008B64CA"/>
    <w:rsid w:val="008C194F"/>
    <w:rsid w:val="008C50F3"/>
    <w:rsid w:val="008C5A2E"/>
    <w:rsid w:val="008C6CE7"/>
    <w:rsid w:val="008C71B2"/>
    <w:rsid w:val="008C7AC3"/>
    <w:rsid w:val="008C7EFE"/>
    <w:rsid w:val="008D03B9"/>
    <w:rsid w:val="008D1943"/>
    <w:rsid w:val="008D30C7"/>
    <w:rsid w:val="008D7E3C"/>
    <w:rsid w:val="008E0F80"/>
    <w:rsid w:val="008E14BE"/>
    <w:rsid w:val="008E1AFC"/>
    <w:rsid w:val="008E74F3"/>
    <w:rsid w:val="008F18D6"/>
    <w:rsid w:val="008F2C9B"/>
    <w:rsid w:val="008F649D"/>
    <w:rsid w:val="008F797B"/>
    <w:rsid w:val="00904780"/>
    <w:rsid w:val="0090635B"/>
    <w:rsid w:val="00906FF4"/>
    <w:rsid w:val="009150E7"/>
    <w:rsid w:val="00916F55"/>
    <w:rsid w:val="009211D3"/>
    <w:rsid w:val="00922385"/>
    <w:rsid w:val="009223DF"/>
    <w:rsid w:val="009227F1"/>
    <w:rsid w:val="00926437"/>
    <w:rsid w:val="009265EE"/>
    <w:rsid w:val="009318A0"/>
    <w:rsid w:val="00932BDF"/>
    <w:rsid w:val="0093465C"/>
    <w:rsid w:val="00936091"/>
    <w:rsid w:val="00940C6E"/>
    <w:rsid w:val="00940D8A"/>
    <w:rsid w:val="0094122D"/>
    <w:rsid w:val="00945856"/>
    <w:rsid w:val="009521A1"/>
    <w:rsid w:val="00957B84"/>
    <w:rsid w:val="00960E25"/>
    <w:rsid w:val="00962258"/>
    <w:rsid w:val="009626C4"/>
    <w:rsid w:val="00964369"/>
    <w:rsid w:val="009678B7"/>
    <w:rsid w:val="00974329"/>
    <w:rsid w:val="0099122E"/>
    <w:rsid w:val="00992D9C"/>
    <w:rsid w:val="00996CB8"/>
    <w:rsid w:val="009A4867"/>
    <w:rsid w:val="009B2E97"/>
    <w:rsid w:val="009B30A2"/>
    <w:rsid w:val="009B3196"/>
    <w:rsid w:val="009B4201"/>
    <w:rsid w:val="009B5146"/>
    <w:rsid w:val="009C325E"/>
    <w:rsid w:val="009C418E"/>
    <w:rsid w:val="009C442C"/>
    <w:rsid w:val="009D1FF9"/>
    <w:rsid w:val="009E07F4"/>
    <w:rsid w:val="009F0867"/>
    <w:rsid w:val="009F309B"/>
    <w:rsid w:val="009F33C6"/>
    <w:rsid w:val="009F392E"/>
    <w:rsid w:val="009F39BB"/>
    <w:rsid w:val="009F53C5"/>
    <w:rsid w:val="009F638B"/>
    <w:rsid w:val="009F6B34"/>
    <w:rsid w:val="00A0740E"/>
    <w:rsid w:val="00A11F43"/>
    <w:rsid w:val="00A12290"/>
    <w:rsid w:val="00A1360B"/>
    <w:rsid w:val="00A21A01"/>
    <w:rsid w:val="00A339F8"/>
    <w:rsid w:val="00A362FA"/>
    <w:rsid w:val="00A41306"/>
    <w:rsid w:val="00A50641"/>
    <w:rsid w:val="00A51DBE"/>
    <w:rsid w:val="00A530BF"/>
    <w:rsid w:val="00A60156"/>
    <w:rsid w:val="00A6177B"/>
    <w:rsid w:val="00A66136"/>
    <w:rsid w:val="00A700E6"/>
    <w:rsid w:val="00A71189"/>
    <w:rsid w:val="00A7364A"/>
    <w:rsid w:val="00A747C5"/>
    <w:rsid w:val="00A74DCC"/>
    <w:rsid w:val="00A753ED"/>
    <w:rsid w:val="00A75BED"/>
    <w:rsid w:val="00A77512"/>
    <w:rsid w:val="00A802FD"/>
    <w:rsid w:val="00A84D0E"/>
    <w:rsid w:val="00A94351"/>
    <w:rsid w:val="00A94C2F"/>
    <w:rsid w:val="00A960A7"/>
    <w:rsid w:val="00AA258C"/>
    <w:rsid w:val="00AA4CBB"/>
    <w:rsid w:val="00AA64F7"/>
    <w:rsid w:val="00AA65FA"/>
    <w:rsid w:val="00AA7351"/>
    <w:rsid w:val="00AA7AB8"/>
    <w:rsid w:val="00AB5632"/>
    <w:rsid w:val="00AC0179"/>
    <w:rsid w:val="00AD056F"/>
    <w:rsid w:val="00AD0C7B"/>
    <w:rsid w:val="00AD4AEF"/>
    <w:rsid w:val="00AD5F1A"/>
    <w:rsid w:val="00AD6731"/>
    <w:rsid w:val="00AE0304"/>
    <w:rsid w:val="00AE0EB4"/>
    <w:rsid w:val="00AE2ABE"/>
    <w:rsid w:val="00AE2FF8"/>
    <w:rsid w:val="00AF3A20"/>
    <w:rsid w:val="00AF4393"/>
    <w:rsid w:val="00AF6A69"/>
    <w:rsid w:val="00B008D5"/>
    <w:rsid w:val="00B01693"/>
    <w:rsid w:val="00B0208F"/>
    <w:rsid w:val="00B02F73"/>
    <w:rsid w:val="00B05B31"/>
    <w:rsid w:val="00B0619F"/>
    <w:rsid w:val="00B06D17"/>
    <w:rsid w:val="00B13A26"/>
    <w:rsid w:val="00B156AC"/>
    <w:rsid w:val="00B15D0D"/>
    <w:rsid w:val="00B16327"/>
    <w:rsid w:val="00B1772C"/>
    <w:rsid w:val="00B22106"/>
    <w:rsid w:val="00B271B1"/>
    <w:rsid w:val="00B3241B"/>
    <w:rsid w:val="00B32638"/>
    <w:rsid w:val="00B3350F"/>
    <w:rsid w:val="00B340C1"/>
    <w:rsid w:val="00B42F40"/>
    <w:rsid w:val="00B4362E"/>
    <w:rsid w:val="00B46CA0"/>
    <w:rsid w:val="00B473C2"/>
    <w:rsid w:val="00B50DDC"/>
    <w:rsid w:val="00B5171E"/>
    <w:rsid w:val="00B5431A"/>
    <w:rsid w:val="00B56004"/>
    <w:rsid w:val="00B6272D"/>
    <w:rsid w:val="00B628A9"/>
    <w:rsid w:val="00B63F52"/>
    <w:rsid w:val="00B6658C"/>
    <w:rsid w:val="00B67A51"/>
    <w:rsid w:val="00B72613"/>
    <w:rsid w:val="00B75EE1"/>
    <w:rsid w:val="00B77481"/>
    <w:rsid w:val="00B8518B"/>
    <w:rsid w:val="00B8541B"/>
    <w:rsid w:val="00B92ABC"/>
    <w:rsid w:val="00B96655"/>
    <w:rsid w:val="00B97CC3"/>
    <w:rsid w:val="00BA4547"/>
    <w:rsid w:val="00BA4C88"/>
    <w:rsid w:val="00BA5CBC"/>
    <w:rsid w:val="00BA5D63"/>
    <w:rsid w:val="00BB59BA"/>
    <w:rsid w:val="00BB77A4"/>
    <w:rsid w:val="00BC06C4"/>
    <w:rsid w:val="00BC0A82"/>
    <w:rsid w:val="00BC322B"/>
    <w:rsid w:val="00BC36F2"/>
    <w:rsid w:val="00BD2689"/>
    <w:rsid w:val="00BD4B75"/>
    <w:rsid w:val="00BD6F42"/>
    <w:rsid w:val="00BD704B"/>
    <w:rsid w:val="00BD7E91"/>
    <w:rsid w:val="00BD7F0D"/>
    <w:rsid w:val="00BE051D"/>
    <w:rsid w:val="00BE148C"/>
    <w:rsid w:val="00BE23C1"/>
    <w:rsid w:val="00BF3997"/>
    <w:rsid w:val="00C02D0A"/>
    <w:rsid w:val="00C03A6E"/>
    <w:rsid w:val="00C06EFF"/>
    <w:rsid w:val="00C11B44"/>
    <w:rsid w:val="00C21592"/>
    <w:rsid w:val="00C22047"/>
    <w:rsid w:val="00C226C0"/>
    <w:rsid w:val="00C321B7"/>
    <w:rsid w:val="00C37459"/>
    <w:rsid w:val="00C41F26"/>
    <w:rsid w:val="00C42FE6"/>
    <w:rsid w:val="00C44853"/>
    <w:rsid w:val="00C44F6A"/>
    <w:rsid w:val="00C45470"/>
    <w:rsid w:val="00C54EE8"/>
    <w:rsid w:val="00C6198E"/>
    <w:rsid w:val="00C638C4"/>
    <w:rsid w:val="00C641FF"/>
    <w:rsid w:val="00C708EA"/>
    <w:rsid w:val="00C73CC0"/>
    <w:rsid w:val="00C763AC"/>
    <w:rsid w:val="00C778A5"/>
    <w:rsid w:val="00C95162"/>
    <w:rsid w:val="00C95774"/>
    <w:rsid w:val="00C95FD4"/>
    <w:rsid w:val="00C97592"/>
    <w:rsid w:val="00CA02DE"/>
    <w:rsid w:val="00CA4018"/>
    <w:rsid w:val="00CB4F6D"/>
    <w:rsid w:val="00CB64D0"/>
    <w:rsid w:val="00CB6A37"/>
    <w:rsid w:val="00CB7684"/>
    <w:rsid w:val="00CB7C7D"/>
    <w:rsid w:val="00CC1B50"/>
    <w:rsid w:val="00CC7C8F"/>
    <w:rsid w:val="00CD1FC4"/>
    <w:rsid w:val="00CD4E71"/>
    <w:rsid w:val="00CE079B"/>
    <w:rsid w:val="00CE2A82"/>
    <w:rsid w:val="00CE6822"/>
    <w:rsid w:val="00D01608"/>
    <w:rsid w:val="00D034A0"/>
    <w:rsid w:val="00D0544F"/>
    <w:rsid w:val="00D108D9"/>
    <w:rsid w:val="00D201EC"/>
    <w:rsid w:val="00D21061"/>
    <w:rsid w:val="00D4108E"/>
    <w:rsid w:val="00D4328E"/>
    <w:rsid w:val="00D5069C"/>
    <w:rsid w:val="00D540AD"/>
    <w:rsid w:val="00D54111"/>
    <w:rsid w:val="00D565C4"/>
    <w:rsid w:val="00D6163D"/>
    <w:rsid w:val="00D65162"/>
    <w:rsid w:val="00D831A3"/>
    <w:rsid w:val="00D966CE"/>
    <w:rsid w:val="00D97BE3"/>
    <w:rsid w:val="00DA3711"/>
    <w:rsid w:val="00DB1BE4"/>
    <w:rsid w:val="00DB3294"/>
    <w:rsid w:val="00DD34D8"/>
    <w:rsid w:val="00DD46F3"/>
    <w:rsid w:val="00DE05B9"/>
    <w:rsid w:val="00DE5377"/>
    <w:rsid w:val="00DE56F2"/>
    <w:rsid w:val="00DF0CB6"/>
    <w:rsid w:val="00DF0E50"/>
    <w:rsid w:val="00DF116D"/>
    <w:rsid w:val="00DF16B0"/>
    <w:rsid w:val="00DF7312"/>
    <w:rsid w:val="00E0077F"/>
    <w:rsid w:val="00E00BFB"/>
    <w:rsid w:val="00E06576"/>
    <w:rsid w:val="00E10FF2"/>
    <w:rsid w:val="00E13D3A"/>
    <w:rsid w:val="00E14CAF"/>
    <w:rsid w:val="00E14DD5"/>
    <w:rsid w:val="00E16FF7"/>
    <w:rsid w:val="00E21BED"/>
    <w:rsid w:val="00E22648"/>
    <w:rsid w:val="00E25B67"/>
    <w:rsid w:val="00E26D68"/>
    <w:rsid w:val="00E32466"/>
    <w:rsid w:val="00E32F3B"/>
    <w:rsid w:val="00E35301"/>
    <w:rsid w:val="00E40E66"/>
    <w:rsid w:val="00E435EA"/>
    <w:rsid w:val="00E43F26"/>
    <w:rsid w:val="00E44045"/>
    <w:rsid w:val="00E54AD9"/>
    <w:rsid w:val="00E618C4"/>
    <w:rsid w:val="00E63A40"/>
    <w:rsid w:val="00E73655"/>
    <w:rsid w:val="00E73FFB"/>
    <w:rsid w:val="00E7415D"/>
    <w:rsid w:val="00E81F9F"/>
    <w:rsid w:val="00E84AF1"/>
    <w:rsid w:val="00E878EE"/>
    <w:rsid w:val="00E901A3"/>
    <w:rsid w:val="00E90890"/>
    <w:rsid w:val="00E91BCA"/>
    <w:rsid w:val="00E95CAB"/>
    <w:rsid w:val="00EA0343"/>
    <w:rsid w:val="00EA585B"/>
    <w:rsid w:val="00EA6EC7"/>
    <w:rsid w:val="00EB104F"/>
    <w:rsid w:val="00EB46E5"/>
    <w:rsid w:val="00EC707C"/>
    <w:rsid w:val="00ED0187"/>
    <w:rsid w:val="00ED0AF6"/>
    <w:rsid w:val="00ED14BD"/>
    <w:rsid w:val="00ED5FDD"/>
    <w:rsid w:val="00ED65FA"/>
    <w:rsid w:val="00EE0351"/>
    <w:rsid w:val="00EE0DE1"/>
    <w:rsid w:val="00EF529C"/>
    <w:rsid w:val="00EF59BC"/>
    <w:rsid w:val="00EF7679"/>
    <w:rsid w:val="00EF7F1F"/>
    <w:rsid w:val="00F016C7"/>
    <w:rsid w:val="00F035CE"/>
    <w:rsid w:val="00F03E74"/>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722B"/>
    <w:rsid w:val="00F54432"/>
    <w:rsid w:val="00F5656F"/>
    <w:rsid w:val="00F568F9"/>
    <w:rsid w:val="00F579D3"/>
    <w:rsid w:val="00F61DAA"/>
    <w:rsid w:val="00F62DB6"/>
    <w:rsid w:val="00F659EB"/>
    <w:rsid w:val="00F746C8"/>
    <w:rsid w:val="00F762A8"/>
    <w:rsid w:val="00F811FE"/>
    <w:rsid w:val="00F86BA6"/>
    <w:rsid w:val="00F905B1"/>
    <w:rsid w:val="00F95FBD"/>
    <w:rsid w:val="00F9740F"/>
    <w:rsid w:val="00FA6380"/>
    <w:rsid w:val="00FB17B9"/>
    <w:rsid w:val="00FB3523"/>
    <w:rsid w:val="00FB4272"/>
    <w:rsid w:val="00FB6342"/>
    <w:rsid w:val="00FC2624"/>
    <w:rsid w:val="00FC6389"/>
    <w:rsid w:val="00FC6C9D"/>
    <w:rsid w:val="00FD09CC"/>
    <w:rsid w:val="00FD36B8"/>
    <w:rsid w:val="00FD6EBB"/>
    <w:rsid w:val="00FE6AEC"/>
    <w:rsid w:val="00FF1D63"/>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52987141">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522430317">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72F73"/>
    <w:rsid w:val="000B2C37"/>
    <w:rsid w:val="000B2DE6"/>
    <w:rsid w:val="000C7980"/>
    <w:rsid w:val="0011691E"/>
    <w:rsid w:val="001926FC"/>
    <w:rsid w:val="001B4CD0"/>
    <w:rsid w:val="001C3BC0"/>
    <w:rsid w:val="00322D1A"/>
    <w:rsid w:val="0032582B"/>
    <w:rsid w:val="00336D6F"/>
    <w:rsid w:val="00371A5C"/>
    <w:rsid w:val="00443270"/>
    <w:rsid w:val="004560C8"/>
    <w:rsid w:val="004A5745"/>
    <w:rsid w:val="004B3B67"/>
    <w:rsid w:val="00553C44"/>
    <w:rsid w:val="005A5B4F"/>
    <w:rsid w:val="00606ADF"/>
    <w:rsid w:val="00650CC9"/>
    <w:rsid w:val="00694775"/>
    <w:rsid w:val="006F0D2F"/>
    <w:rsid w:val="00737B98"/>
    <w:rsid w:val="007754FA"/>
    <w:rsid w:val="007E276A"/>
    <w:rsid w:val="00831A01"/>
    <w:rsid w:val="00847CD7"/>
    <w:rsid w:val="008B0B87"/>
    <w:rsid w:val="008C194F"/>
    <w:rsid w:val="009935B2"/>
    <w:rsid w:val="00997B1A"/>
    <w:rsid w:val="009F6B34"/>
    <w:rsid w:val="00A55BF3"/>
    <w:rsid w:val="00A700E6"/>
    <w:rsid w:val="00AB5632"/>
    <w:rsid w:val="00AF1369"/>
    <w:rsid w:val="00B15887"/>
    <w:rsid w:val="00B86B4D"/>
    <w:rsid w:val="00C02DC8"/>
    <w:rsid w:val="00C21B23"/>
    <w:rsid w:val="00C734D1"/>
    <w:rsid w:val="00CE2A82"/>
    <w:rsid w:val="00D31529"/>
    <w:rsid w:val="00D71174"/>
    <w:rsid w:val="00DE5377"/>
    <w:rsid w:val="00E16231"/>
    <w:rsid w:val="00E22648"/>
    <w:rsid w:val="00ED65FA"/>
    <w:rsid w:val="00ED733B"/>
    <w:rsid w:val="00F85085"/>
    <w:rsid w:val="00FD3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2FF00FBA-C0BD-4AEE-ADF5-4FCF00550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B5FB73C-BADD-4447-952B-C100BB23D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17</TotalTime>
  <Pages>38</Pages>
  <Words>7252</Words>
  <Characters>42790</Characters>
  <Application>Microsoft Office Word</Application>
  <DocSecurity>0</DocSecurity>
  <Lines>356</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Voráčková Marta, Mgr.</cp:lastModifiedBy>
  <cp:revision>8</cp:revision>
  <cp:lastPrinted>2023-04-11T09:26:00Z</cp:lastPrinted>
  <dcterms:created xsi:type="dcterms:W3CDTF">2025-05-19T10:45:00Z</dcterms:created>
  <dcterms:modified xsi:type="dcterms:W3CDTF">2025-05-22T10:52:00Z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